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9DE4C0" w14:textId="72766CC4" w:rsidR="0040353F" w:rsidRPr="00521717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815C73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</w:t>
      </w:r>
      <w:r w:rsidR="009A2A49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5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9A2A49" w:rsidRPr="009A2A49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R4-2506840</w:t>
      </w:r>
    </w:p>
    <w:p w14:paraId="12113A91" w14:textId="67043AD6" w:rsidR="0040353F" w:rsidRPr="0040353F" w:rsidRDefault="009A2A49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9A2A49">
        <w:rPr>
          <w:rFonts w:ascii="Arial" w:hAnsi="Arial" w:cs="Arial"/>
          <w:b/>
          <w:bCs/>
          <w:kern w:val="0"/>
          <w:sz w:val="22"/>
          <w:szCs w:val="20"/>
          <w:lang w:val="en-GB"/>
        </w:rPr>
        <w:t>Malta, MT, 19th – 23rd May, 2025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6EE10B87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815C73" w:rsidRPr="00815C73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the system parameter of AIoT</w:t>
      </w:r>
    </w:p>
    <w:p w14:paraId="76ECAF7E" w14:textId="1FF388EA" w:rsidR="0040353F" w:rsidRPr="00391B7E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E7707A">
        <w:rPr>
          <w:rFonts w:ascii="Arial" w:hAnsi="Arial" w:cs="Arial" w:hint="eastAsia"/>
          <w:kern w:val="0"/>
          <w:sz w:val="22"/>
          <w:szCs w:val="20"/>
        </w:rPr>
        <w:t>7.24.</w:t>
      </w:r>
      <w:r w:rsidR="009A2A49">
        <w:rPr>
          <w:rFonts w:ascii="Arial" w:hAnsi="Arial" w:cs="Arial" w:hint="eastAsia"/>
          <w:kern w:val="0"/>
          <w:sz w:val="22"/>
          <w:szCs w:val="20"/>
        </w:rPr>
        <w:t>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77D13CC3" w:rsidR="007A6214" w:rsidRPr="00EE17F8" w:rsidRDefault="006F2DE7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this contribution, </w:t>
      </w:r>
      <w:r w:rsidR="00EE17F8">
        <w:rPr>
          <w:rFonts w:ascii="Times New Roman" w:hAnsi="Times New Roman" w:cs="Times New Roman" w:hint="eastAsia"/>
        </w:rPr>
        <w:t xml:space="preserve">we provide our </w:t>
      </w:r>
      <w:r>
        <w:rPr>
          <w:rFonts w:ascii="Times New Roman" w:hAnsi="Times New Roman" w:cs="Times New Roman" w:hint="eastAsia"/>
        </w:rPr>
        <w:t>views on the system parameter design for AIoT.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4A0FBFDD" w:rsidR="00947DDB" w:rsidRDefault="00391B7E" w:rsidP="00BE0126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S</w:t>
      </w:r>
      <w:r w:rsidR="00D700D0">
        <w:rPr>
          <w:rFonts w:ascii="Times New Roman" w:eastAsia="等线" w:hAnsi="Times New Roman" w:cs="Times New Roman" w:hint="eastAsia"/>
          <w:kern w:val="0"/>
          <w:sz w:val="24"/>
          <w:szCs w:val="24"/>
        </w:rPr>
        <w:t>ystem parameter for R2D</w:t>
      </w:r>
    </w:p>
    <w:p w14:paraId="404A298B" w14:textId="51EE60C8" w:rsidR="00E01353" w:rsidRDefault="00E01353" w:rsidP="00E01353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 w:rsidRPr="00BE0126">
        <w:rPr>
          <w:rFonts w:ascii="Times New Roman" w:hAnsi="Times New Roman" w:cs="Times New Roman" w:hint="eastAsia"/>
          <w:b/>
          <w:bCs/>
        </w:rPr>
        <w:t xml:space="preserve">R2D Channel </w:t>
      </w:r>
      <w:r>
        <w:rPr>
          <w:rFonts w:ascii="Times New Roman" w:hAnsi="Times New Roman" w:cs="Times New Roman" w:hint="eastAsia"/>
          <w:b/>
          <w:bCs/>
        </w:rPr>
        <w:t xml:space="preserve">raster </w:t>
      </w:r>
    </w:p>
    <w:p w14:paraId="4A1F65D5" w14:textId="77777777" w:rsidR="00E01353" w:rsidRDefault="00E01353" w:rsidP="00E01353">
      <w:pPr>
        <w:rPr>
          <w:rFonts w:ascii="Times New Roman" w:hAnsi="Times New Roman" w:cs="Times New Roman"/>
          <w:b/>
          <w:bCs/>
        </w:rPr>
      </w:pPr>
    </w:p>
    <w:p w14:paraId="0299ACBB" w14:textId="3AFEDB9A" w:rsidR="00FC628A" w:rsidRDefault="00605F66" w:rsidP="00391B7E">
      <w:pPr>
        <w:rPr>
          <w:rFonts w:ascii="Times New Roman" w:hAnsi="Times New Roman" w:cs="Times New Roman"/>
        </w:rPr>
      </w:pPr>
      <w:r w:rsidRPr="00605F66">
        <w:rPr>
          <w:rFonts w:ascii="Times New Roman" w:hAnsi="Times New Roman" w:cs="Times New Roman"/>
        </w:rPr>
        <w:t>I</w:t>
      </w:r>
      <w:r w:rsidRPr="00605F66"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 w:hint="eastAsia"/>
        </w:rPr>
        <w:t xml:space="preserve"> band n8, the NR channel raster is 100kHz</w:t>
      </w:r>
      <w:r w:rsidR="008D5FEA">
        <w:rPr>
          <w:rFonts w:ascii="Times New Roman" w:hAnsi="Times New Roman" w:cs="Times New Roman" w:hint="eastAsia"/>
        </w:rPr>
        <w:t xml:space="preserve"> and recall </w:t>
      </w:r>
      <w:r w:rsidR="008D5FEA">
        <w:rPr>
          <w:rFonts w:ascii="Times New Roman" w:hAnsi="Times New Roman" w:cs="Times New Roman"/>
        </w:rPr>
        <w:t>that</w:t>
      </w:r>
      <w:r w:rsidR="008D5FEA">
        <w:rPr>
          <w:rFonts w:ascii="Times New Roman" w:hAnsi="Times New Roman" w:cs="Times New Roman" w:hint="eastAsia"/>
        </w:rPr>
        <w:t xml:space="preserve"> in previous release</w:t>
      </w:r>
      <w:r w:rsidR="00FC628A">
        <w:rPr>
          <w:rFonts w:ascii="Times New Roman" w:hAnsi="Times New Roman" w:cs="Times New Roman" w:hint="eastAsia"/>
        </w:rPr>
        <w:t>, the enhanced channel raster with 10kHz granularity was introduced due to the issue</w:t>
      </w:r>
      <w:r w:rsidR="00E959CF">
        <w:rPr>
          <w:rFonts w:ascii="Times New Roman" w:hAnsi="Times New Roman" w:cs="Times New Roman" w:hint="eastAsia"/>
        </w:rPr>
        <w:t xml:space="preserve"> illustrated in Figure I</w:t>
      </w:r>
      <w:r w:rsidR="00FC628A">
        <w:rPr>
          <w:rFonts w:ascii="Times New Roman" w:hAnsi="Times New Roman" w:cs="Times New Roman" w:hint="eastAsia"/>
        </w:rPr>
        <w:t>:</w:t>
      </w:r>
    </w:p>
    <w:p w14:paraId="0E35F4F9" w14:textId="28027D9D" w:rsidR="004B740B" w:rsidRPr="008D5FEA" w:rsidRDefault="00FC628A" w:rsidP="00391B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14:paraId="134C571E" w14:textId="2A84AFDB" w:rsidR="008D5FEA" w:rsidRDefault="00C20128" w:rsidP="00E959CF">
      <w:pPr>
        <w:jc w:val="center"/>
      </w:pPr>
      <w:r>
        <w:rPr>
          <w:noProof/>
        </w:rPr>
        <w:drawing>
          <wp:inline distT="0" distB="0" distL="0" distR="0" wp14:anchorId="62E235FC" wp14:editId="5C5D50C4">
            <wp:extent cx="3976342" cy="829831"/>
            <wp:effectExtent l="0" t="0" r="0" b="0"/>
            <wp:docPr id="5986645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66452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75857" cy="850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4829D" w14:textId="7AB9A439" w:rsidR="00A1721F" w:rsidRDefault="00A1721F" w:rsidP="00E959CF">
      <w:pPr>
        <w:jc w:val="center"/>
      </w:pPr>
      <w:r>
        <w:object w:dxaOrig="4260" w:dyaOrig="1905" w14:anchorId="596E62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.2pt;height:95.4pt" o:ole="">
            <v:imagedata r:id="rId9" o:title=""/>
          </v:shape>
          <o:OLEObject Type="Embed" ProgID="Visio.Drawing.15" ShapeID="_x0000_i1025" DrawAspect="Content" ObjectID="_1808335220" r:id="rId10"/>
        </w:object>
      </w:r>
    </w:p>
    <w:p w14:paraId="55EAE752" w14:textId="7E203FE5" w:rsidR="00E959CF" w:rsidRPr="00E959CF" w:rsidRDefault="00E959CF" w:rsidP="00E959CF">
      <w:pPr>
        <w:jc w:val="center"/>
        <w:rPr>
          <w:rFonts w:ascii="Times New Roman" w:hAnsi="Times New Roman" w:cs="Times New Roman"/>
          <w:b/>
          <w:bCs/>
        </w:rPr>
      </w:pPr>
      <w:r w:rsidRPr="00E959CF">
        <w:rPr>
          <w:rFonts w:ascii="Times New Roman" w:hAnsi="Times New Roman" w:cs="Times New Roman"/>
          <w:b/>
          <w:bCs/>
        </w:rPr>
        <w:t xml:space="preserve">Figure I </w:t>
      </w:r>
      <w:r>
        <w:rPr>
          <w:rFonts w:ascii="Times New Roman" w:hAnsi="Times New Roman" w:cs="Times New Roman" w:hint="eastAsia"/>
          <w:b/>
          <w:bCs/>
        </w:rPr>
        <w:t>M</w:t>
      </w:r>
      <w:r w:rsidRPr="00E959CF">
        <w:rPr>
          <w:rFonts w:ascii="Times New Roman" w:hAnsi="Times New Roman" w:cs="Times New Roman"/>
          <w:b/>
          <w:bCs/>
        </w:rPr>
        <w:t>otivation of enhanced channel raster</w:t>
      </w:r>
    </w:p>
    <w:p w14:paraId="127CD890" w14:textId="77777777" w:rsidR="00E959CF" w:rsidRDefault="00E959CF" w:rsidP="00E959CF">
      <w:pPr>
        <w:jc w:val="left"/>
        <w:rPr>
          <w:rFonts w:ascii="Times New Roman" w:hAnsi="Times New Roman" w:cs="Times New Roman"/>
        </w:rPr>
      </w:pPr>
    </w:p>
    <w:p w14:paraId="2BC475F8" w14:textId="6BEBFE6A" w:rsidR="00E959CF" w:rsidRPr="00E959CF" w:rsidRDefault="00E959CF" w:rsidP="00E959CF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Since the in-band operation also need to be supported, and similar issue may also </w:t>
      </w:r>
      <w:r>
        <w:rPr>
          <w:rFonts w:ascii="Times New Roman" w:hAnsi="Times New Roman" w:cs="Times New Roman"/>
        </w:rPr>
        <w:t>happen</w:t>
      </w:r>
      <w:r>
        <w:rPr>
          <w:rFonts w:ascii="Times New Roman" w:hAnsi="Times New Roman" w:cs="Times New Roman" w:hint="eastAsia"/>
        </w:rPr>
        <w:t xml:space="preserve"> if the RB number of BS CBW is even/odd but the AIoT RB number is odd/even.</w:t>
      </w:r>
    </w:p>
    <w:p w14:paraId="17FEFE13" w14:textId="77777777" w:rsidR="00E959CF" w:rsidRPr="00E959CF" w:rsidRDefault="00E959CF" w:rsidP="00E959CF">
      <w:pPr>
        <w:jc w:val="left"/>
        <w:rPr>
          <w:rFonts w:ascii="Times New Roman" w:hAnsi="Times New Roman" w:cs="Times New Roman"/>
        </w:rPr>
      </w:pPr>
    </w:p>
    <w:p w14:paraId="69F39A37" w14:textId="12BCBBCA" w:rsidR="008D5FEA" w:rsidRPr="00FC628A" w:rsidRDefault="008D5FEA" w:rsidP="00391B7E">
      <w:pPr>
        <w:rPr>
          <w:rFonts w:ascii="Times New Roman" w:hAnsi="Times New Roman" w:cs="Times New Roman"/>
          <w:b/>
          <w:bCs/>
        </w:rPr>
      </w:pPr>
      <w:r w:rsidRPr="00FC628A">
        <w:rPr>
          <w:rFonts w:ascii="Times New Roman" w:hAnsi="Times New Roman" w:cs="Times New Roman"/>
          <w:b/>
          <w:bCs/>
        </w:rPr>
        <w:t>O</w:t>
      </w:r>
      <w:r w:rsidRPr="00FC628A">
        <w:rPr>
          <w:rFonts w:ascii="Times New Roman" w:hAnsi="Times New Roman" w:cs="Times New Roman" w:hint="eastAsia"/>
          <w:b/>
          <w:bCs/>
        </w:rPr>
        <w:t xml:space="preserve">bservation 1: Similar problem in enhance </w:t>
      </w:r>
      <w:r w:rsidRPr="00FC628A">
        <w:rPr>
          <w:rFonts w:ascii="Times New Roman" w:hAnsi="Times New Roman" w:cs="Times New Roman"/>
          <w:b/>
          <w:bCs/>
        </w:rPr>
        <w:t>channel</w:t>
      </w:r>
      <w:r w:rsidRPr="00FC628A">
        <w:rPr>
          <w:rFonts w:ascii="Times New Roman" w:hAnsi="Times New Roman" w:cs="Times New Roman" w:hint="eastAsia"/>
          <w:b/>
          <w:bCs/>
        </w:rPr>
        <w:t xml:space="preserve"> raster WI may happen for </w:t>
      </w:r>
      <w:r w:rsidR="00FC628A" w:rsidRPr="00FC628A">
        <w:rPr>
          <w:rFonts w:ascii="Times New Roman" w:hAnsi="Times New Roman" w:cs="Times New Roman" w:hint="eastAsia"/>
          <w:b/>
          <w:bCs/>
        </w:rPr>
        <w:t xml:space="preserve">AIoT </w:t>
      </w:r>
      <w:r w:rsidRPr="00FC628A">
        <w:rPr>
          <w:rFonts w:ascii="Times New Roman" w:hAnsi="Times New Roman" w:cs="Times New Roman" w:hint="eastAsia"/>
          <w:b/>
          <w:bCs/>
        </w:rPr>
        <w:t>in-band operation if only 100kHz channel raster is defined for R2D in band n8.</w:t>
      </w:r>
    </w:p>
    <w:p w14:paraId="05A80743" w14:textId="77777777" w:rsidR="008D5FEA" w:rsidRPr="008D5FEA" w:rsidRDefault="008D5FEA" w:rsidP="00391B7E">
      <w:pPr>
        <w:rPr>
          <w:rFonts w:ascii="Times New Roman" w:hAnsi="Times New Roman" w:cs="Times New Roman"/>
        </w:rPr>
      </w:pPr>
    </w:p>
    <w:p w14:paraId="09A3AAF4" w14:textId="03BB96C1" w:rsidR="008D5FEA" w:rsidRPr="00C20128" w:rsidRDefault="00C20128" w:rsidP="00391B7E">
      <w:pPr>
        <w:rPr>
          <w:rFonts w:ascii="Times New Roman" w:hAnsi="Times New Roman" w:cs="Times New Roman"/>
          <w:b/>
          <w:bCs/>
        </w:rPr>
      </w:pPr>
      <w:r w:rsidRPr="00C20128">
        <w:rPr>
          <w:rFonts w:ascii="Times New Roman" w:hAnsi="Times New Roman" w:cs="Times New Roman"/>
          <w:b/>
          <w:bCs/>
        </w:rPr>
        <w:t>P</w:t>
      </w:r>
      <w:r w:rsidRPr="00C20128">
        <w:rPr>
          <w:rFonts w:ascii="Times New Roman" w:hAnsi="Times New Roman" w:cs="Times New Roman" w:hint="eastAsia"/>
          <w:b/>
          <w:bCs/>
        </w:rPr>
        <w:t xml:space="preserve">roposal </w:t>
      </w:r>
      <w:r w:rsidR="00985F46">
        <w:rPr>
          <w:rFonts w:ascii="Times New Roman" w:hAnsi="Times New Roman" w:cs="Times New Roman" w:hint="eastAsia"/>
          <w:b/>
          <w:bCs/>
        </w:rPr>
        <w:t>1</w:t>
      </w:r>
      <w:r w:rsidRPr="00C20128">
        <w:rPr>
          <w:rFonts w:ascii="Times New Roman" w:hAnsi="Times New Roman" w:cs="Times New Roman" w:hint="eastAsia"/>
          <w:b/>
          <w:bCs/>
        </w:rPr>
        <w:t xml:space="preserve">: </w:t>
      </w:r>
      <w:r w:rsidR="00E35F0C">
        <w:rPr>
          <w:rFonts w:ascii="Times New Roman" w:hAnsi="Times New Roman" w:cs="Times New Roman" w:hint="eastAsia"/>
          <w:b/>
          <w:bCs/>
        </w:rPr>
        <w:t>For standalone operation, reuse same channel raster as NR in corresponding band, i.e., 100kHz in band n8. For in-band operation, the enhanced channel raster is used, i.e., 10kHz.</w:t>
      </w:r>
    </w:p>
    <w:p w14:paraId="698D1212" w14:textId="1A2B4931" w:rsidR="008D5FEA" w:rsidRPr="00605F66" w:rsidRDefault="008D5FEA" w:rsidP="00391B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14:paraId="7CE4B26F" w14:textId="067232EF" w:rsidR="003C1897" w:rsidRDefault="0046192B" w:rsidP="00BE0126">
      <w:pPr>
        <w:pStyle w:val="2"/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2.2 </w:t>
      </w:r>
      <w:r w:rsidR="00391B7E">
        <w:rPr>
          <w:rFonts w:ascii="Times New Roman" w:eastAsia="等线" w:hAnsi="Times New Roman" w:cs="Times New Roman" w:hint="eastAsia"/>
          <w:kern w:val="0"/>
          <w:sz w:val="24"/>
          <w:szCs w:val="24"/>
        </w:rPr>
        <w:t>System parameter for D2R</w:t>
      </w:r>
    </w:p>
    <w:p w14:paraId="3B7FFB0F" w14:textId="51BA9BE7" w:rsidR="00A257E9" w:rsidRPr="00BE0126" w:rsidRDefault="00A257E9" w:rsidP="00A257E9">
      <w:pPr>
        <w:pStyle w:val="ac"/>
        <w:numPr>
          <w:ilvl w:val="0"/>
          <w:numId w:val="22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D2R</w:t>
      </w:r>
      <w:r w:rsidRPr="00BE0126">
        <w:rPr>
          <w:rFonts w:ascii="Times New Roman" w:hAnsi="Times New Roman" w:cs="Times New Roman" w:hint="eastAsia"/>
          <w:b/>
          <w:bCs/>
        </w:rPr>
        <w:t xml:space="preserve"> Channel bandwidth</w:t>
      </w:r>
    </w:p>
    <w:p w14:paraId="4743DA1D" w14:textId="38BF08B2" w:rsidR="00A257E9" w:rsidRDefault="00D61E65" w:rsidP="00A257E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</w:t>
      </w:r>
      <w:r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 w:hint="eastAsia"/>
        </w:rPr>
        <w:t xml:space="preserve"> last meeting, </w:t>
      </w:r>
      <w:r w:rsidR="00FB246F">
        <w:rPr>
          <w:rFonts w:ascii="Times New Roman" w:hAnsi="Times New Roman" w:cs="Times New Roman" w:hint="eastAsia"/>
        </w:rPr>
        <w:t>the potential value of D2R chip during was discussed in RAN1 as listed below:</w:t>
      </w:r>
    </w:p>
    <w:tbl>
      <w:tblPr>
        <w:tblStyle w:val="TableGrid1"/>
        <w:tblW w:w="10263" w:type="dxa"/>
        <w:jc w:val="center"/>
        <w:tblLook w:val="04A0" w:firstRow="1" w:lastRow="0" w:firstColumn="1" w:lastColumn="0" w:noHBand="0" w:noVBand="1"/>
      </w:tblPr>
      <w:tblGrid>
        <w:gridCol w:w="849"/>
        <w:gridCol w:w="712"/>
        <w:gridCol w:w="656"/>
        <w:gridCol w:w="656"/>
        <w:gridCol w:w="656"/>
        <w:gridCol w:w="656"/>
        <w:gridCol w:w="641"/>
        <w:gridCol w:w="608"/>
        <w:gridCol w:w="698"/>
        <w:gridCol w:w="638"/>
        <w:gridCol w:w="744"/>
        <w:gridCol w:w="648"/>
        <w:gridCol w:w="728"/>
        <w:gridCol w:w="670"/>
        <w:gridCol w:w="703"/>
      </w:tblGrid>
      <w:tr w:rsidR="00FB246F" w:rsidRPr="00503485" w14:paraId="25179005" w14:textId="77777777" w:rsidTr="0001593C">
        <w:trPr>
          <w:jc w:val="center"/>
        </w:trPr>
        <w:tc>
          <w:tcPr>
            <w:tcW w:w="849" w:type="dxa"/>
          </w:tcPr>
          <w:p w14:paraId="55CAED51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9409" w:type="dxa"/>
            <w:gridSpan w:val="14"/>
          </w:tcPr>
          <w:p w14:paraId="2A47F1E4" w14:textId="77777777" w:rsidR="00FB246F" w:rsidRPr="00FB246F" w:rsidRDefault="00FB246F" w:rsidP="00FB246F">
            <w:pPr>
              <w:widowControl/>
              <w:jc w:val="center"/>
              <w:rPr>
                <w:rFonts w:ascii="Times" w:eastAsia="Malgun Gothic" w:hAnsi="Times"/>
                <w:b/>
                <w:bCs/>
                <w:i/>
                <w:iCs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b/>
                <w:bCs/>
                <w:i/>
                <w:iCs/>
                <w:sz w:val="18"/>
                <w:szCs w:val="18"/>
                <w:lang w:val="en-GB"/>
              </w:rPr>
              <w:t>T</w:t>
            </w:r>
            <w:r w:rsidRPr="00FB246F">
              <w:rPr>
                <w:rFonts w:ascii="Times" w:eastAsia="Malgun Gothic" w:hAnsi="Times"/>
                <w:b/>
                <w:bCs/>
                <w:sz w:val="18"/>
                <w:szCs w:val="18"/>
                <w:vertAlign w:val="subscript"/>
                <w:lang w:val="en-GB"/>
              </w:rPr>
              <w:t>chip</w:t>
            </w:r>
            <w:r w:rsidRPr="00FB246F">
              <w:rPr>
                <w:rFonts w:ascii="Times" w:eastAsia="Malgun Gothic" w:hAnsi="Times"/>
                <w:b/>
                <w:bCs/>
                <w:sz w:val="18"/>
                <w:szCs w:val="18"/>
                <w:lang w:val="en-GB"/>
              </w:rPr>
              <w:t xml:space="preserve"> (</w:t>
            </w:r>
            <w:r w:rsidRPr="00FB246F">
              <w:rPr>
                <w:rFonts w:ascii="Times" w:hAnsi="Times"/>
                <w:b/>
                <w:bCs/>
                <w:i/>
                <w:iCs/>
                <w:sz w:val="18"/>
                <w:szCs w:val="18"/>
                <w:lang w:val="en-GB" w:eastAsia="en-US"/>
              </w:rPr>
              <w:t>μs</w:t>
            </w:r>
            <w:r w:rsidRPr="00FB246F">
              <w:rPr>
                <w:rFonts w:ascii="Times" w:eastAsia="Malgun Gothic" w:hAnsi="Times"/>
                <w:b/>
                <w:bCs/>
                <w:sz w:val="18"/>
                <w:szCs w:val="18"/>
                <w:lang w:val="en-GB"/>
              </w:rPr>
              <w:t>)</w:t>
            </w:r>
          </w:p>
        </w:tc>
      </w:tr>
      <w:tr w:rsidR="00FB246F" w:rsidRPr="00503485" w14:paraId="51FCBF5A" w14:textId="77777777" w:rsidTr="0001593C">
        <w:trPr>
          <w:jc w:val="center"/>
        </w:trPr>
        <w:tc>
          <w:tcPr>
            <w:tcW w:w="849" w:type="dxa"/>
          </w:tcPr>
          <w:p w14:paraId="13FCE1A4" w14:textId="4C4C175C" w:rsidR="00FB246F" w:rsidRPr="00FB246F" w:rsidRDefault="00FB246F" w:rsidP="00FB246F">
            <w:pPr>
              <w:widowControl/>
              <w:jc w:val="center"/>
              <w:rPr>
                <w:rFonts w:ascii="Times" w:eastAsia="Malgun Gothic" w:hAnsi="Times"/>
                <w:b/>
                <w:bCs/>
                <w:i/>
                <w:strike/>
                <w:sz w:val="18"/>
                <w:lang w:val="en-GB"/>
              </w:rPr>
            </w:pPr>
            <w:r w:rsidRPr="00FB246F">
              <w:rPr>
                <w:rFonts w:ascii="Times" w:eastAsia="Malgun Gothic" w:hAnsi="Times"/>
                <w:b/>
                <w:bCs/>
                <w:i/>
                <w:iCs/>
                <w:sz w:val="18"/>
                <w:szCs w:val="18"/>
                <w:lang w:val="en-GB"/>
              </w:rPr>
              <w:t>T</w:t>
            </w:r>
            <w:r w:rsidRPr="00FB246F">
              <w:rPr>
                <w:rFonts w:ascii="Times" w:eastAsia="Malgun Gothic" w:hAnsi="Times"/>
                <w:b/>
                <w:bCs/>
                <w:sz w:val="18"/>
                <w:szCs w:val="18"/>
                <w:vertAlign w:val="subscript"/>
                <w:lang w:val="en-GB"/>
              </w:rPr>
              <w:t>b</w:t>
            </w:r>
            <w:r w:rsidRPr="00FB246F">
              <w:rPr>
                <w:rFonts w:ascii="Times" w:eastAsia="Malgun Gothic" w:hAnsi="Times"/>
                <w:b/>
                <w:bCs/>
                <w:sz w:val="18"/>
                <w:szCs w:val="18"/>
                <w:lang w:val="en-GB"/>
              </w:rPr>
              <w:t xml:space="preserve"> (</w:t>
            </w:r>
            <w:r w:rsidRPr="00FB246F">
              <w:rPr>
                <w:rFonts w:ascii="Times" w:hAnsi="Times"/>
                <w:b/>
                <w:bCs/>
                <w:i/>
                <w:iCs/>
                <w:sz w:val="18"/>
                <w:szCs w:val="18"/>
                <w:lang w:val="en-GB" w:eastAsia="en-US"/>
              </w:rPr>
              <w:t>μs</w:t>
            </w:r>
            <w:r w:rsidRPr="00FB246F">
              <w:rPr>
                <w:rFonts w:ascii="Times" w:eastAsia="Malgun Gothic" w:hAnsi="Times"/>
                <w:b/>
                <w:bCs/>
                <w:sz w:val="18"/>
                <w:szCs w:val="18"/>
                <w:lang w:val="en-GB"/>
              </w:rPr>
              <w:t>)</w:t>
            </w:r>
          </w:p>
        </w:tc>
        <w:tc>
          <w:tcPr>
            <w:tcW w:w="712" w:type="dxa"/>
          </w:tcPr>
          <w:p w14:paraId="44D2C77B" w14:textId="54590EB5" w:rsidR="00FB246F" w:rsidRPr="00FB246F" w:rsidRDefault="00FB246F" w:rsidP="00FB246F">
            <w:pPr>
              <w:widowControl/>
              <w:jc w:val="left"/>
              <w:rPr>
                <w:rFonts w:ascii="Times" w:eastAsia="等线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653B862F" w14:textId="161C3CE6" w:rsidR="00FB246F" w:rsidRPr="00FB246F" w:rsidRDefault="00FB246F" w:rsidP="00FB246F">
            <w:pPr>
              <w:widowControl/>
              <w:jc w:val="left"/>
              <w:rPr>
                <w:rFonts w:ascii="Times" w:eastAsia="等线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3797A45F" w14:textId="082BDF25" w:rsidR="00FB246F" w:rsidRPr="00FB246F" w:rsidRDefault="00FB246F" w:rsidP="00FB246F">
            <w:pPr>
              <w:widowControl/>
              <w:jc w:val="left"/>
              <w:rPr>
                <w:rFonts w:ascii="Times" w:eastAsia="等线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4F89AE8C" w14:textId="1AD212E7" w:rsidR="00FB246F" w:rsidRPr="00FB246F" w:rsidRDefault="00FB246F" w:rsidP="00FB246F">
            <w:pPr>
              <w:widowControl/>
              <w:jc w:val="left"/>
              <w:rPr>
                <w:rFonts w:ascii="Times" w:eastAsia="等线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6FFA091F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41" w:type="dxa"/>
          </w:tcPr>
          <w:p w14:paraId="663CE96A" w14:textId="643D32C8" w:rsidR="00FB246F" w:rsidRPr="00FB246F" w:rsidRDefault="00FB246F" w:rsidP="00FB246F">
            <w:pPr>
              <w:widowControl/>
              <w:jc w:val="left"/>
              <w:rPr>
                <w:rFonts w:ascii="Times" w:eastAsia="等线" w:hAnsi="Times"/>
                <w:iCs/>
                <w:sz w:val="18"/>
                <w:lang w:val="en-GB"/>
              </w:rPr>
            </w:pPr>
          </w:p>
        </w:tc>
        <w:tc>
          <w:tcPr>
            <w:tcW w:w="608" w:type="dxa"/>
          </w:tcPr>
          <w:p w14:paraId="49D36ACA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98" w:type="dxa"/>
          </w:tcPr>
          <w:p w14:paraId="4EB494B5" w14:textId="21B62885" w:rsidR="00FB246F" w:rsidRPr="00FB246F" w:rsidRDefault="00FB246F" w:rsidP="00FB246F">
            <w:pPr>
              <w:widowControl/>
              <w:jc w:val="left"/>
              <w:rPr>
                <w:rFonts w:ascii="Times" w:eastAsia="等线" w:hAnsi="Times"/>
                <w:iCs/>
                <w:sz w:val="18"/>
                <w:lang w:val="en-GB"/>
              </w:rPr>
            </w:pPr>
          </w:p>
        </w:tc>
        <w:tc>
          <w:tcPr>
            <w:tcW w:w="638" w:type="dxa"/>
          </w:tcPr>
          <w:p w14:paraId="00B9CEFB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744" w:type="dxa"/>
          </w:tcPr>
          <w:p w14:paraId="734623E2" w14:textId="3A852A57" w:rsidR="00FB246F" w:rsidRPr="00FB246F" w:rsidRDefault="00FB246F" w:rsidP="00FB246F">
            <w:pPr>
              <w:widowControl/>
              <w:jc w:val="left"/>
              <w:rPr>
                <w:rFonts w:ascii="Times" w:eastAsia="等线" w:hAnsi="Times"/>
                <w:iCs/>
                <w:sz w:val="18"/>
                <w:lang w:val="en-GB"/>
              </w:rPr>
            </w:pPr>
          </w:p>
        </w:tc>
        <w:tc>
          <w:tcPr>
            <w:tcW w:w="648" w:type="dxa"/>
          </w:tcPr>
          <w:p w14:paraId="64DB97DA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728" w:type="dxa"/>
          </w:tcPr>
          <w:p w14:paraId="575D6A39" w14:textId="56B6B687" w:rsidR="00FB246F" w:rsidRPr="00FB246F" w:rsidRDefault="00FB246F" w:rsidP="00FB246F">
            <w:pPr>
              <w:widowControl/>
              <w:jc w:val="left"/>
              <w:rPr>
                <w:rFonts w:ascii="Times" w:eastAsia="等线" w:hAnsi="Times"/>
                <w:iCs/>
                <w:sz w:val="18"/>
                <w:lang w:val="en-GB"/>
              </w:rPr>
            </w:pPr>
          </w:p>
        </w:tc>
        <w:tc>
          <w:tcPr>
            <w:tcW w:w="670" w:type="dxa"/>
          </w:tcPr>
          <w:p w14:paraId="35C0F95B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98" w:type="dxa"/>
          </w:tcPr>
          <w:p w14:paraId="472ADA12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color w:val="FF0000"/>
                <w:sz w:val="18"/>
                <w:lang w:val="en-GB"/>
              </w:rPr>
            </w:pPr>
          </w:p>
        </w:tc>
      </w:tr>
      <w:tr w:rsidR="00FB246F" w:rsidRPr="00503485" w14:paraId="2BE3DCCA" w14:textId="77777777" w:rsidTr="0001593C">
        <w:trPr>
          <w:jc w:val="center"/>
        </w:trPr>
        <w:tc>
          <w:tcPr>
            <w:tcW w:w="849" w:type="dxa"/>
          </w:tcPr>
          <w:p w14:paraId="6845BF3A" w14:textId="77777777" w:rsidR="00FB246F" w:rsidRPr="00FB246F" w:rsidRDefault="00FB246F" w:rsidP="00FB246F">
            <w:pPr>
              <w:widowControl/>
              <w:jc w:val="center"/>
              <w:rPr>
                <w:rFonts w:ascii="Times" w:eastAsia="Malgun Gothic" w:hAnsi="Times"/>
                <w:b/>
                <w:bCs/>
                <w:i/>
                <w:strike/>
                <w:sz w:val="18"/>
                <w:lang w:val="en-GB"/>
              </w:rPr>
            </w:pPr>
          </w:p>
        </w:tc>
        <w:tc>
          <w:tcPr>
            <w:tcW w:w="712" w:type="dxa"/>
          </w:tcPr>
          <w:p w14:paraId="05ABCE22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133.33</w:t>
            </w:r>
          </w:p>
        </w:tc>
        <w:tc>
          <w:tcPr>
            <w:tcW w:w="656" w:type="dxa"/>
          </w:tcPr>
          <w:p w14:paraId="2B0FB2B0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66.67</w:t>
            </w:r>
          </w:p>
        </w:tc>
        <w:tc>
          <w:tcPr>
            <w:tcW w:w="656" w:type="dxa"/>
          </w:tcPr>
          <w:p w14:paraId="1446D698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33.33</w:t>
            </w:r>
          </w:p>
        </w:tc>
        <w:tc>
          <w:tcPr>
            <w:tcW w:w="656" w:type="dxa"/>
          </w:tcPr>
          <w:p w14:paraId="7CA331B9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16.67</w:t>
            </w:r>
          </w:p>
        </w:tc>
        <w:tc>
          <w:tcPr>
            <w:tcW w:w="656" w:type="dxa"/>
          </w:tcPr>
          <w:p w14:paraId="1BB7825E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11.11</w:t>
            </w:r>
          </w:p>
        </w:tc>
        <w:tc>
          <w:tcPr>
            <w:tcW w:w="641" w:type="dxa"/>
          </w:tcPr>
          <w:p w14:paraId="6A1102DF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8.33</w:t>
            </w:r>
          </w:p>
        </w:tc>
        <w:tc>
          <w:tcPr>
            <w:tcW w:w="608" w:type="dxa"/>
          </w:tcPr>
          <w:p w14:paraId="29A82417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5.56</w:t>
            </w:r>
          </w:p>
        </w:tc>
        <w:tc>
          <w:tcPr>
            <w:tcW w:w="698" w:type="dxa"/>
          </w:tcPr>
          <w:p w14:paraId="327D6298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4.17</w:t>
            </w:r>
          </w:p>
        </w:tc>
        <w:tc>
          <w:tcPr>
            <w:tcW w:w="638" w:type="dxa"/>
          </w:tcPr>
          <w:p w14:paraId="0F3C2BB3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2.78</w:t>
            </w:r>
          </w:p>
        </w:tc>
        <w:tc>
          <w:tcPr>
            <w:tcW w:w="744" w:type="dxa"/>
          </w:tcPr>
          <w:p w14:paraId="12653AA3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2.08</w:t>
            </w:r>
          </w:p>
        </w:tc>
        <w:tc>
          <w:tcPr>
            <w:tcW w:w="648" w:type="dxa"/>
          </w:tcPr>
          <w:p w14:paraId="50873311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1.39</w:t>
            </w:r>
          </w:p>
        </w:tc>
        <w:tc>
          <w:tcPr>
            <w:tcW w:w="728" w:type="dxa"/>
          </w:tcPr>
          <w:p w14:paraId="6DBEE153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1.04</w:t>
            </w:r>
          </w:p>
        </w:tc>
        <w:tc>
          <w:tcPr>
            <w:tcW w:w="670" w:type="dxa"/>
          </w:tcPr>
          <w:p w14:paraId="4ED7184D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0.69</w:t>
            </w:r>
          </w:p>
        </w:tc>
        <w:tc>
          <w:tcPr>
            <w:tcW w:w="698" w:type="dxa"/>
          </w:tcPr>
          <w:p w14:paraId="2CCC1239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0.52</w:t>
            </w:r>
          </w:p>
        </w:tc>
      </w:tr>
      <w:tr w:rsidR="00FB246F" w:rsidRPr="00503485" w14:paraId="301F520D" w14:textId="77777777" w:rsidTr="0001593C">
        <w:trPr>
          <w:jc w:val="center"/>
        </w:trPr>
        <w:tc>
          <w:tcPr>
            <w:tcW w:w="849" w:type="dxa"/>
          </w:tcPr>
          <w:p w14:paraId="5F9A012E" w14:textId="1E28F68C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trike/>
                <w:sz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266.67</w:t>
            </w:r>
          </w:p>
        </w:tc>
        <w:tc>
          <w:tcPr>
            <w:tcW w:w="712" w:type="dxa"/>
          </w:tcPr>
          <w:p w14:paraId="63BC0447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</w:t>
            </w:r>
          </w:p>
        </w:tc>
        <w:tc>
          <w:tcPr>
            <w:tcW w:w="656" w:type="dxa"/>
          </w:tcPr>
          <w:p w14:paraId="3EFD008B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=2</w:t>
            </w:r>
          </w:p>
        </w:tc>
        <w:tc>
          <w:tcPr>
            <w:tcW w:w="656" w:type="dxa"/>
          </w:tcPr>
          <w:p w14:paraId="0B0AABCB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=4</w:t>
            </w:r>
          </w:p>
        </w:tc>
        <w:tc>
          <w:tcPr>
            <w:tcW w:w="656" w:type="dxa"/>
          </w:tcPr>
          <w:p w14:paraId="336D2F50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=8</w:t>
            </w:r>
          </w:p>
        </w:tc>
        <w:tc>
          <w:tcPr>
            <w:tcW w:w="656" w:type="dxa"/>
          </w:tcPr>
          <w:p w14:paraId="7EBCDC1C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=12</w:t>
            </w:r>
          </w:p>
        </w:tc>
        <w:tc>
          <w:tcPr>
            <w:tcW w:w="641" w:type="dxa"/>
          </w:tcPr>
          <w:p w14:paraId="2E552C63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=16</w:t>
            </w:r>
          </w:p>
        </w:tc>
        <w:tc>
          <w:tcPr>
            <w:tcW w:w="608" w:type="dxa"/>
          </w:tcPr>
          <w:p w14:paraId="1494A284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=24</w:t>
            </w:r>
          </w:p>
        </w:tc>
        <w:tc>
          <w:tcPr>
            <w:tcW w:w="698" w:type="dxa"/>
          </w:tcPr>
          <w:p w14:paraId="252B5F8C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=32</w:t>
            </w:r>
          </w:p>
        </w:tc>
        <w:tc>
          <w:tcPr>
            <w:tcW w:w="638" w:type="dxa"/>
          </w:tcPr>
          <w:p w14:paraId="0BFD3D2D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=48</w:t>
            </w:r>
          </w:p>
        </w:tc>
        <w:tc>
          <w:tcPr>
            <w:tcW w:w="744" w:type="dxa"/>
          </w:tcPr>
          <w:p w14:paraId="0D20AD7C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=64</w:t>
            </w:r>
          </w:p>
        </w:tc>
        <w:tc>
          <w:tcPr>
            <w:tcW w:w="648" w:type="dxa"/>
          </w:tcPr>
          <w:p w14:paraId="39AC221F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=96</w:t>
            </w:r>
          </w:p>
        </w:tc>
        <w:tc>
          <w:tcPr>
            <w:tcW w:w="728" w:type="dxa"/>
          </w:tcPr>
          <w:p w14:paraId="1BA5E252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=128</w:t>
            </w:r>
          </w:p>
        </w:tc>
        <w:tc>
          <w:tcPr>
            <w:tcW w:w="670" w:type="dxa"/>
          </w:tcPr>
          <w:p w14:paraId="45E81C36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98" w:type="dxa"/>
          </w:tcPr>
          <w:p w14:paraId="748F14D6" w14:textId="77777777" w:rsidR="00FB246F" w:rsidRPr="00FB246F" w:rsidRDefault="00FB246F" w:rsidP="00FB246F">
            <w:pPr>
              <w:widowControl/>
              <w:jc w:val="left"/>
              <w:rPr>
                <w:rFonts w:ascii="Times" w:eastAsia="等线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等线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等线" w:hAnsi="Times"/>
                <w:sz w:val="18"/>
                <w:szCs w:val="18"/>
                <w:lang w:val="en-GB"/>
              </w:rPr>
              <w:t>=256</w:t>
            </w:r>
          </w:p>
        </w:tc>
      </w:tr>
      <w:tr w:rsidR="00FB246F" w:rsidRPr="00503485" w14:paraId="413A8BFF" w14:textId="77777777" w:rsidTr="0001593C">
        <w:trPr>
          <w:jc w:val="center"/>
        </w:trPr>
        <w:tc>
          <w:tcPr>
            <w:tcW w:w="849" w:type="dxa"/>
          </w:tcPr>
          <w:p w14:paraId="3C9B7D63" w14:textId="24870F56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trike/>
                <w:sz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133.33</w:t>
            </w:r>
          </w:p>
        </w:tc>
        <w:tc>
          <w:tcPr>
            <w:tcW w:w="712" w:type="dxa"/>
          </w:tcPr>
          <w:p w14:paraId="332B18AD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175E6849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</w:t>
            </w:r>
          </w:p>
        </w:tc>
        <w:tc>
          <w:tcPr>
            <w:tcW w:w="656" w:type="dxa"/>
          </w:tcPr>
          <w:p w14:paraId="1BD37E48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=2</w:t>
            </w:r>
          </w:p>
        </w:tc>
        <w:tc>
          <w:tcPr>
            <w:tcW w:w="656" w:type="dxa"/>
          </w:tcPr>
          <w:p w14:paraId="1BA047C1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=4</w:t>
            </w:r>
          </w:p>
        </w:tc>
        <w:tc>
          <w:tcPr>
            <w:tcW w:w="656" w:type="dxa"/>
          </w:tcPr>
          <w:p w14:paraId="6EED8868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=6</w:t>
            </w:r>
          </w:p>
        </w:tc>
        <w:tc>
          <w:tcPr>
            <w:tcW w:w="641" w:type="dxa"/>
          </w:tcPr>
          <w:p w14:paraId="2997010F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=8</w:t>
            </w:r>
          </w:p>
        </w:tc>
        <w:tc>
          <w:tcPr>
            <w:tcW w:w="608" w:type="dxa"/>
          </w:tcPr>
          <w:p w14:paraId="211058EB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=12</w:t>
            </w:r>
          </w:p>
        </w:tc>
        <w:tc>
          <w:tcPr>
            <w:tcW w:w="698" w:type="dxa"/>
          </w:tcPr>
          <w:p w14:paraId="0B2FF941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=16</w:t>
            </w:r>
          </w:p>
        </w:tc>
        <w:tc>
          <w:tcPr>
            <w:tcW w:w="638" w:type="dxa"/>
          </w:tcPr>
          <w:p w14:paraId="4A79E9D6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=24</w:t>
            </w:r>
          </w:p>
        </w:tc>
        <w:tc>
          <w:tcPr>
            <w:tcW w:w="744" w:type="dxa"/>
          </w:tcPr>
          <w:p w14:paraId="420C8B90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=32</w:t>
            </w:r>
          </w:p>
        </w:tc>
        <w:tc>
          <w:tcPr>
            <w:tcW w:w="648" w:type="dxa"/>
          </w:tcPr>
          <w:p w14:paraId="7652DE76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=48</w:t>
            </w:r>
          </w:p>
        </w:tc>
        <w:tc>
          <w:tcPr>
            <w:tcW w:w="728" w:type="dxa"/>
          </w:tcPr>
          <w:p w14:paraId="642D5C30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=64</w:t>
            </w:r>
          </w:p>
        </w:tc>
        <w:tc>
          <w:tcPr>
            <w:tcW w:w="670" w:type="dxa"/>
          </w:tcPr>
          <w:p w14:paraId="3B367913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=96</w:t>
            </w:r>
          </w:p>
        </w:tc>
        <w:tc>
          <w:tcPr>
            <w:tcW w:w="698" w:type="dxa"/>
          </w:tcPr>
          <w:p w14:paraId="33CFAD5D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=128</w:t>
            </w:r>
          </w:p>
        </w:tc>
      </w:tr>
      <w:tr w:rsidR="00FB246F" w:rsidRPr="00503485" w14:paraId="22C4EFD3" w14:textId="77777777" w:rsidTr="0001593C">
        <w:trPr>
          <w:jc w:val="center"/>
        </w:trPr>
        <w:tc>
          <w:tcPr>
            <w:tcW w:w="849" w:type="dxa"/>
          </w:tcPr>
          <w:p w14:paraId="7E198CDA" w14:textId="6C640BBD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trike/>
                <w:sz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lastRenderedPageBreak/>
              <w:t>66.67</w:t>
            </w:r>
          </w:p>
        </w:tc>
        <w:tc>
          <w:tcPr>
            <w:tcW w:w="712" w:type="dxa"/>
          </w:tcPr>
          <w:p w14:paraId="1138CB91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4AE641C2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7E757F46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</w:t>
            </w:r>
          </w:p>
        </w:tc>
        <w:tc>
          <w:tcPr>
            <w:tcW w:w="656" w:type="dxa"/>
          </w:tcPr>
          <w:p w14:paraId="7CA08B6D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=2</w:t>
            </w:r>
          </w:p>
        </w:tc>
        <w:tc>
          <w:tcPr>
            <w:tcW w:w="656" w:type="dxa"/>
          </w:tcPr>
          <w:p w14:paraId="3611BD20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41" w:type="dxa"/>
          </w:tcPr>
          <w:p w14:paraId="61913716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=4</w:t>
            </w:r>
          </w:p>
        </w:tc>
        <w:tc>
          <w:tcPr>
            <w:tcW w:w="608" w:type="dxa"/>
          </w:tcPr>
          <w:p w14:paraId="1AFB2541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=6</w:t>
            </w:r>
          </w:p>
        </w:tc>
        <w:tc>
          <w:tcPr>
            <w:tcW w:w="698" w:type="dxa"/>
          </w:tcPr>
          <w:p w14:paraId="2FD0F56C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=8</w:t>
            </w:r>
          </w:p>
        </w:tc>
        <w:tc>
          <w:tcPr>
            <w:tcW w:w="638" w:type="dxa"/>
          </w:tcPr>
          <w:p w14:paraId="7E63FCA8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=12</w:t>
            </w:r>
          </w:p>
        </w:tc>
        <w:tc>
          <w:tcPr>
            <w:tcW w:w="744" w:type="dxa"/>
          </w:tcPr>
          <w:p w14:paraId="5CE0C3B9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=16</w:t>
            </w:r>
          </w:p>
        </w:tc>
        <w:tc>
          <w:tcPr>
            <w:tcW w:w="648" w:type="dxa"/>
          </w:tcPr>
          <w:p w14:paraId="35C17270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=24</w:t>
            </w:r>
          </w:p>
        </w:tc>
        <w:tc>
          <w:tcPr>
            <w:tcW w:w="728" w:type="dxa"/>
          </w:tcPr>
          <w:p w14:paraId="5950118C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=32</w:t>
            </w:r>
          </w:p>
        </w:tc>
        <w:tc>
          <w:tcPr>
            <w:tcW w:w="670" w:type="dxa"/>
          </w:tcPr>
          <w:p w14:paraId="6FBE000C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=48</w:t>
            </w:r>
          </w:p>
        </w:tc>
        <w:tc>
          <w:tcPr>
            <w:tcW w:w="698" w:type="dxa"/>
          </w:tcPr>
          <w:p w14:paraId="6714C48B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=64</w:t>
            </w:r>
          </w:p>
        </w:tc>
      </w:tr>
      <w:tr w:rsidR="00FB246F" w:rsidRPr="00503485" w14:paraId="382EDE4E" w14:textId="77777777" w:rsidTr="0001593C">
        <w:trPr>
          <w:jc w:val="center"/>
        </w:trPr>
        <w:tc>
          <w:tcPr>
            <w:tcW w:w="849" w:type="dxa"/>
          </w:tcPr>
          <w:p w14:paraId="783137A2" w14:textId="55234606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trike/>
                <w:sz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33.33</w:t>
            </w:r>
          </w:p>
        </w:tc>
        <w:tc>
          <w:tcPr>
            <w:tcW w:w="712" w:type="dxa"/>
          </w:tcPr>
          <w:p w14:paraId="3B633BDA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68FBFF32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267A1BAC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35846EA6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</w:t>
            </w:r>
          </w:p>
        </w:tc>
        <w:tc>
          <w:tcPr>
            <w:tcW w:w="656" w:type="dxa"/>
          </w:tcPr>
          <w:p w14:paraId="3495B5FD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41" w:type="dxa"/>
          </w:tcPr>
          <w:p w14:paraId="6E738306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=2</w:t>
            </w:r>
          </w:p>
        </w:tc>
        <w:tc>
          <w:tcPr>
            <w:tcW w:w="608" w:type="dxa"/>
          </w:tcPr>
          <w:p w14:paraId="60766E65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98" w:type="dxa"/>
          </w:tcPr>
          <w:p w14:paraId="3A760437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=4</w:t>
            </w:r>
          </w:p>
        </w:tc>
        <w:tc>
          <w:tcPr>
            <w:tcW w:w="638" w:type="dxa"/>
          </w:tcPr>
          <w:p w14:paraId="5C8C7E8E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=6</w:t>
            </w:r>
          </w:p>
        </w:tc>
        <w:tc>
          <w:tcPr>
            <w:tcW w:w="744" w:type="dxa"/>
          </w:tcPr>
          <w:p w14:paraId="14DFFFDB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=8</w:t>
            </w:r>
          </w:p>
        </w:tc>
        <w:tc>
          <w:tcPr>
            <w:tcW w:w="648" w:type="dxa"/>
          </w:tcPr>
          <w:p w14:paraId="7067281B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=12</w:t>
            </w:r>
          </w:p>
        </w:tc>
        <w:tc>
          <w:tcPr>
            <w:tcW w:w="728" w:type="dxa"/>
          </w:tcPr>
          <w:p w14:paraId="407A92D0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=16</w:t>
            </w:r>
          </w:p>
        </w:tc>
        <w:tc>
          <w:tcPr>
            <w:tcW w:w="670" w:type="dxa"/>
          </w:tcPr>
          <w:p w14:paraId="395F0AE8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=24</w:t>
            </w:r>
          </w:p>
        </w:tc>
        <w:tc>
          <w:tcPr>
            <w:tcW w:w="698" w:type="dxa"/>
          </w:tcPr>
          <w:p w14:paraId="0E323BDA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=32</w:t>
            </w:r>
          </w:p>
        </w:tc>
      </w:tr>
      <w:tr w:rsidR="00FB246F" w:rsidRPr="00503485" w14:paraId="7EA5C684" w14:textId="77777777" w:rsidTr="0001593C">
        <w:trPr>
          <w:jc w:val="center"/>
        </w:trPr>
        <w:tc>
          <w:tcPr>
            <w:tcW w:w="849" w:type="dxa"/>
          </w:tcPr>
          <w:p w14:paraId="79133471" w14:textId="454231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trike/>
                <w:sz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22.22</w:t>
            </w:r>
          </w:p>
        </w:tc>
        <w:tc>
          <w:tcPr>
            <w:tcW w:w="712" w:type="dxa"/>
          </w:tcPr>
          <w:p w14:paraId="70B72D0C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3E480FFC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6D99FC4D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47711A4C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590AA70E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</w:t>
            </w:r>
          </w:p>
        </w:tc>
        <w:tc>
          <w:tcPr>
            <w:tcW w:w="641" w:type="dxa"/>
          </w:tcPr>
          <w:p w14:paraId="08B7AEF0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08" w:type="dxa"/>
          </w:tcPr>
          <w:p w14:paraId="09BEE16B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=2</w:t>
            </w:r>
          </w:p>
        </w:tc>
        <w:tc>
          <w:tcPr>
            <w:tcW w:w="698" w:type="dxa"/>
          </w:tcPr>
          <w:p w14:paraId="7ADA6A22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38" w:type="dxa"/>
          </w:tcPr>
          <w:p w14:paraId="28269742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=4</w:t>
            </w:r>
          </w:p>
        </w:tc>
        <w:tc>
          <w:tcPr>
            <w:tcW w:w="744" w:type="dxa"/>
          </w:tcPr>
          <w:p w14:paraId="6B859105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48" w:type="dxa"/>
          </w:tcPr>
          <w:p w14:paraId="7E19690B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=8</w:t>
            </w:r>
          </w:p>
        </w:tc>
        <w:tc>
          <w:tcPr>
            <w:tcW w:w="728" w:type="dxa"/>
          </w:tcPr>
          <w:p w14:paraId="2FDFD17E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70" w:type="dxa"/>
          </w:tcPr>
          <w:p w14:paraId="3874AA69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=16</w:t>
            </w:r>
          </w:p>
        </w:tc>
        <w:tc>
          <w:tcPr>
            <w:tcW w:w="698" w:type="dxa"/>
          </w:tcPr>
          <w:p w14:paraId="6EBA5D9A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/>
                <w:sz w:val="18"/>
                <w:lang w:val="en-GB"/>
              </w:rPr>
            </w:pPr>
          </w:p>
        </w:tc>
      </w:tr>
      <w:tr w:rsidR="00FB246F" w:rsidRPr="00503485" w14:paraId="4D950CA8" w14:textId="77777777" w:rsidTr="0001593C">
        <w:trPr>
          <w:jc w:val="center"/>
        </w:trPr>
        <w:tc>
          <w:tcPr>
            <w:tcW w:w="849" w:type="dxa"/>
          </w:tcPr>
          <w:p w14:paraId="38BDB39C" w14:textId="1770818B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trike/>
                <w:sz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16.67</w:t>
            </w:r>
          </w:p>
        </w:tc>
        <w:tc>
          <w:tcPr>
            <w:tcW w:w="712" w:type="dxa"/>
          </w:tcPr>
          <w:p w14:paraId="7CC4E9DD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294CCD61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026FD317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1701CC76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3B0D79B3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41" w:type="dxa"/>
          </w:tcPr>
          <w:p w14:paraId="0F02A6AA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</w:t>
            </w:r>
          </w:p>
        </w:tc>
        <w:tc>
          <w:tcPr>
            <w:tcW w:w="608" w:type="dxa"/>
          </w:tcPr>
          <w:p w14:paraId="73C08B0A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98" w:type="dxa"/>
          </w:tcPr>
          <w:p w14:paraId="3CA3032E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=2</w:t>
            </w:r>
          </w:p>
        </w:tc>
        <w:tc>
          <w:tcPr>
            <w:tcW w:w="638" w:type="dxa"/>
          </w:tcPr>
          <w:p w14:paraId="54BDE1FD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744" w:type="dxa"/>
          </w:tcPr>
          <w:p w14:paraId="13937E6E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=4</w:t>
            </w:r>
          </w:p>
        </w:tc>
        <w:tc>
          <w:tcPr>
            <w:tcW w:w="648" w:type="dxa"/>
          </w:tcPr>
          <w:p w14:paraId="1C65FB6F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=6</w:t>
            </w:r>
          </w:p>
        </w:tc>
        <w:tc>
          <w:tcPr>
            <w:tcW w:w="728" w:type="dxa"/>
          </w:tcPr>
          <w:p w14:paraId="0F6B9104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=8</w:t>
            </w:r>
          </w:p>
        </w:tc>
        <w:tc>
          <w:tcPr>
            <w:tcW w:w="670" w:type="dxa"/>
          </w:tcPr>
          <w:p w14:paraId="2CA70911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=12</w:t>
            </w:r>
          </w:p>
        </w:tc>
        <w:tc>
          <w:tcPr>
            <w:tcW w:w="698" w:type="dxa"/>
          </w:tcPr>
          <w:p w14:paraId="1F139703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=16</w:t>
            </w:r>
          </w:p>
        </w:tc>
      </w:tr>
      <w:tr w:rsidR="00FB246F" w:rsidRPr="00503485" w14:paraId="1103ABB1" w14:textId="77777777" w:rsidTr="0001593C">
        <w:trPr>
          <w:jc w:val="center"/>
        </w:trPr>
        <w:tc>
          <w:tcPr>
            <w:tcW w:w="849" w:type="dxa"/>
          </w:tcPr>
          <w:p w14:paraId="6A135635" w14:textId="522666C5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trike/>
                <w:sz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11.11</w:t>
            </w:r>
          </w:p>
        </w:tc>
        <w:tc>
          <w:tcPr>
            <w:tcW w:w="712" w:type="dxa"/>
          </w:tcPr>
          <w:p w14:paraId="41F0E971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52386FB1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5A21A966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586C8E90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57A6025A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41" w:type="dxa"/>
          </w:tcPr>
          <w:p w14:paraId="16B520F2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08" w:type="dxa"/>
          </w:tcPr>
          <w:p w14:paraId="3DBDAD1F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</w:t>
            </w:r>
          </w:p>
        </w:tc>
        <w:tc>
          <w:tcPr>
            <w:tcW w:w="698" w:type="dxa"/>
          </w:tcPr>
          <w:p w14:paraId="30A7437F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38" w:type="dxa"/>
          </w:tcPr>
          <w:p w14:paraId="1BD532AF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=2</w:t>
            </w:r>
          </w:p>
        </w:tc>
        <w:tc>
          <w:tcPr>
            <w:tcW w:w="744" w:type="dxa"/>
          </w:tcPr>
          <w:p w14:paraId="5D062B5B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48" w:type="dxa"/>
          </w:tcPr>
          <w:p w14:paraId="50BA1C59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=4</w:t>
            </w:r>
          </w:p>
        </w:tc>
        <w:tc>
          <w:tcPr>
            <w:tcW w:w="728" w:type="dxa"/>
          </w:tcPr>
          <w:p w14:paraId="0EDE5774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70" w:type="dxa"/>
          </w:tcPr>
          <w:p w14:paraId="02CDBDCF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=8</w:t>
            </w:r>
          </w:p>
        </w:tc>
        <w:tc>
          <w:tcPr>
            <w:tcW w:w="698" w:type="dxa"/>
          </w:tcPr>
          <w:p w14:paraId="29F75850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/>
                <w:sz w:val="18"/>
                <w:lang w:val="en-GB"/>
              </w:rPr>
            </w:pPr>
          </w:p>
        </w:tc>
      </w:tr>
      <w:tr w:rsidR="00FB246F" w:rsidRPr="00503485" w14:paraId="4FF9938B" w14:textId="77777777" w:rsidTr="0001593C">
        <w:trPr>
          <w:jc w:val="center"/>
        </w:trPr>
        <w:tc>
          <w:tcPr>
            <w:tcW w:w="849" w:type="dxa"/>
          </w:tcPr>
          <w:p w14:paraId="54DE5960" w14:textId="2641730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trike/>
                <w:sz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8.33</w:t>
            </w:r>
          </w:p>
        </w:tc>
        <w:tc>
          <w:tcPr>
            <w:tcW w:w="712" w:type="dxa"/>
          </w:tcPr>
          <w:p w14:paraId="319F7B3F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4E47F12F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38FC74FC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4820CA61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2D00B51E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41" w:type="dxa"/>
          </w:tcPr>
          <w:p w14:paraId="0F311D7D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08" w:type="dxa"/>
          </w:tcPr>
          <w:p w14:paraId="6A44F2DD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98" w:type="dxa"/>
          </w:tcPr>
          <w:p w14:paraId="7225F9CC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</w:t>
            </w:r>
          </w:p>
        </w:tc>
        <w:tc>
          <w:tcPr>
            <w:tcW w:w="638" w:type="dxa"/>
          </w:tcPr>
          <w:p w14:paraId="35ED0E6E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744" w:type="dxa"/>
          </w:tcPr>
          <w:p w14:paraId="624F6D99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=2</w:t>
            </w:r>
          </w:p>
        </w:tc>
        <w:tc>
          <w:tcPr>
            <w:tcW w:w="648" w:type="dxa"/>
          </w:tcPr>
          <w:p w14:paraId="1C2C660B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728" w:type="dxa"/>
          </w:tcPr>
          <w:p w14:paraId="6E537734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=4</w:t>
            </w:r>
          </w:p>
        </w:tc>
        <w:tc>
          <w:tcPr>
            <w:tcW w:w="670" w:type="dxa"/>
          </w:tcPr>
          <w:p w14:paraId="13110379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=6</w:t>
            </w:r>
          </w:p>
        </w:tc>
        <w:tc>
          <w:tcPr>
            <w:tcW w:w="698" w:type="dxa"/>
          </w:tcPr>
          <w:p w14:paraId="0EBEFCEC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=8</w:t>
            </w:r>
          </w:p>
        </w:tc>
      </w:tr>
      <w:tr w:rsidR="00FB246F" w:rsidRPr="00503485" w14:paraId="1C1FCDB0" w14:textId="77777777" w:rsidTr="0001593C">
        <w:trPr>
          <w:jc w:val="center"/>
        </w:trPr>
        <w:tc>
          <w:tcPr>
            <w:tcW w:w="849" w:type="dxa"/>
          </w:tcPr>
          <w:p w14:paraId="349E22F9" w14:textId="37E696C1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trike/>
                <w:sz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5.56</w:t>
            </w:r>
          </w:p>
        </w:tc>
        <w:tc>
          <w:tcPr>
            <w:tcW w:w="712" w:type="dxa"/>
          </w:tcPr>
          <w:p w14:paraId="5AED137F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5411DB2F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4C127111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7A886E97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5F0799C1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41" w:type="dxa"/>
          </w:tcPr>
          <w:p w14:paraId="41A2678A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08" w:type="dxa"/>
          </w:tcPr>
          <w:p w14:paraId="0E6AFE97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98" w:type="dxa"/>
          </w:tcPr>
          <w:p w14:paraId="39B59816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38" w:type="dxa"/>
          </w:tcPr>
          <w:p w14:paraId="0698446F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</w:t>
            </w:r>
          </w:p>
        </w:tc>
        <w:tc>
          <w:tcPr>
            <w:tcW w:w="744" w:type="dxa"/>
          </w:tcPr>
          <w:p w14:paraId="1A8611E5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48" w:type="dxa"/>
          </w:tcPr>
          <w:p w14:paraId="2469412E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=2</w:t>
            </w:r>
          </w:p>
        </w:tc>
        <w:tc>
          <w:tcPr>
            <w:tcW w:w="728" w:type="dxa"/>
          </w:tcPr>
          <w:p w14:paraId="74F64405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70" w:type="dxa"/>
          </w:tcPr>
          <w:p w14:paraId="269C6A81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=4</w:t>
            </w:r>
          </w:p>
        </w:tc>
        <w:tc>
          <w:tcPr>
            <w:tcW w:w="698" w:type="dxa"/>
          </w:tcPr>
          <w:p w14:paraId="59AEA5E9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/>
                <w:sz w:val="18"/>
                <w:lang w:val="en-GB"/>
              </w:rPr>
            </w:pPr>
          </w:p>
        </w:tc>
      </w:tr>
      <w:tr w:rsidR="00FB246F" w:rsidRPr="00503485" w14:paraId="40451195" w14:textId="77777777" w:rsidTr="0001593C">
        <w:trPr>
          <w:jc w:val="center"/>
        </w:trPr>
        <w:tc>
          <w:tcPr>
            <w:tcW w:w="849" w:type="dxa"/>
          </w:tcPr>
          <w:p w14:paraId="0B229DF3" w14:textId="24324155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trike/>
                <w:sz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4.17</w:t>
            </w:r>
          </w:p>
        </w:tc>
        <w:tc>
          <w:tcPr>
            <w:tcW w:w="712" w:type="dxa"/>
          </w:tcPr>
          <w:p w14:paraId="3711D884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42AC191E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5F4C7395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12FAF33F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405282BE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41" w:type="dxa"/>
          </w:tcPr>
          <w:p w14:paraId="386E781C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08" w:type="dxa"/>
          </w:tcPr>
          <w:p w14:paraId="01028FC9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98" w:type="dxa"/>
          </w:tcPr>
          <w:p w14:paraId="5A52BBAE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38" w:type="dxa"/>
          </w:tcPr>
          <w:p w14:paraId="32F6DBC1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744" w:type="dxa"/>
          </w:tcPr>
          <w:p w14:paraId="43593C60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</w:t>
            </w:r>
          </w:p>
        </w:tc>
        <w:tc>
          <w:tcPr>
            <w:tcW w:w="648" w:type="dxa"/>
          </w:tcPr>
          <w:p w14:paraId="516E10BB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728" w:type="dxa"/>
          </w:tcPr>
          <w:p w14:paraId="0684B851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=2</w:t>
            </w:r>
          </w:p>
        </w:tc>
        <w:tc>
          <w:tcPr>
            <w:tcW w:w="670" w:type="dxa"/>
          </w:tcPr>
          <w:p w14:paraId="2C9FC1DC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98" w:type="dxa"/>
          </w:tcPr>
          <w:p w14:paraId="07DCE4E0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=4</w:t>
            </w:r>
          </w:p>
        </w:tc>
      </w:tr>
      <w:tr w:rsidR="00FB246F" w:rsidRPr="00503485" w14:paraId="43F9E487" w14:textId="77777777" w:rsidTr="0001593C">
        <w:trPr>
          <w:jc w:val="center"/>
        </w:trPr>
        <w:tc>
          <w:tcPr>
            <w:tcW w:w="849" w:type="dxa"/>
          </w:tcPr>
          <w:p w14:paraId="34C0616A" w14:textId="37011DD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trike/>
                <w:sz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2.78</w:t>
            </w:r>
          </w:p>
        </w:tc>
        <w:tc>
          <w:tcPr>
            <w:tcW w:w="712" w:type="dxa"/>
          </w:tcPr>
          <w:p w14:paraId="06B4A432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5B0BB3E1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6B00B4E6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1528C68E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5855F7BF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41" w:type="dxa"/>
          </w:tcPr>
          <w:p w14:paraId="750E4322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08" w:type="dxa"/>
          </w:tcPr>
          <w:p w14:paraId="3F326D02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98" w:type="dxa"/>
          </w:tcPr>
          <w:p w14:paraId="0C8CB0BC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38" w:type="dxa"/>
          </w:tcPr>
          <w:p w14:paraId="0C64C8F5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744" w:type="dxa"/>
          </w:tcPr>
          <w:p w14:paraId="117E1C60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48" w:type="dxa"/>
          </w:tcPr>
          <w:p w14:paraId="2E133949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</w:t>
            </w:r>
          </w:p>
        </w:tc>
        <w:tc>
          <w:tcPr>
            <w:tcW w:w="728" w:type="dxa"/>
          </w:tcPr>
          <w:p w14:paraId="32897804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70" w:type="dxa"/>
          </w:tcPr>
          <w:p w14:paraId="5ECE0AC4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=2</w:t>
            </w:r>
          </w:p>
        </w:tc>
        <w:tc>
          <w:tcPr>
            <w:tcW w:w="698" w:type="dxa"/>
          </w:tcPr>
          <w:p w14:paraId="217FEED3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/>
                <w:sz w:val="18"/>
                <w:lang w:val="en-GB"/>
              </w:rPr>
            </w:pPr>
          </w:p>
        </w:tc>
      </w:tr>
      <w:tr w:rsidR="00FB246F" w:rsidRPr="00503485" w14:paraId="2C66C48B" w14:textId="77777777" w:rsidTr="0001593C">
        <w:trPr>
          <w:jc w:val="center"/>
        </w:trPr>
        <w:tc>
          <w:tcPr>
            <w:tcW w:w="849" w:type="dxa"/>
          </w:tcPr>
          <w:p w14:paraId="64C0DAA5" w14:textId="40E2914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trike/>
                <w:sz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2.08</w:t>
            </w:r>
          </w:p>
        </w:tc>
        <w:tc>
          <w:tcPr>
            <w:tcW w:w="712" w:type="dxa"/>
          </w:tcPr>
          <w:p w14:paraId="2F95A918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1B84D17E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51658519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3EAFDE02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7BE4C8F7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41" w:type="dxa"/>
          </w:tcPr>
          <w:p w14:paraId="12FEAE8F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08" w:type="dxa"/>
          </w:tcPr>
          <w:p w14:paraId="4F7B5D1E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98" w:type="dxa"/>
          </w:tcPr>
          <w:p w14:paraId="4AB03871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38" w:type="dxa"/>
          </w:tcPr>
          <w:p w14:paraId="65721A25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744" w:type="dxa"/>
          </w:tcPr>
          <w:p w14:paraId="6561E823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48" w:type="dxa"/>
          </w:tcPr>
          <w:p w14:paraId="781379BA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728" w:type="dxa"/>
          </w:tcPr>
          <w:p w14:paraId="1E31CDCF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</w:t>
            </w:r>
          </w:p>
        </w:tc>
        <w:tc>
          <w:tcPr>
            <w:tcW w:w="670" w:type="dxa"/>
          </w:tcPr>
          <w:p w14:paraId="77B12DC7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98" w:type="dxa"/>
          </w:tcPr>
          <w:p w14:paraId="6336123E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=2</w:t>
            </w:r>
          </w:p>
        </w:tc>
      </w:tr>
      <w:tr w:rsidR="00FB246F" w:rsidRPr="00503485" w14:paraId="3AF8D5DD" w14:textId="77777777" w:rsidTr="0001593C">
        <w:trPr>
          <w:jc w:val="center"/>
        </w:trPr>
        <w:tc>
          <w:tcPr>
            <w:tcW w:w="849" w:type="dxa"/>
          </w:tcPr>
          <w:p w14:paraId="7D8ED12C" w14:textId="4EEC3845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trike/>
                <w:sz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1.39</w:t>
            </w:r>
          </w:p>
        </w:tc>
        <w:tc>
          <w:tcPr>
            <w:tcW w:w="712" w:type="dxa"/>
          </w:tcPr>
          <w:p w14:paraId="4F4B0782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0C6BF8CC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2534532C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63678723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15B846D9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41" w:type="dxa"/>
          </w:tcPr>
          <w:p w14:paraId="5982B358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08" w:type="dxa"/>
          </w:tcPr>
          <w:p w14:paraId="06271FDF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98" w:type="dxa"/>
          </w:tcPr>
          <w:p w14:paraId="25FE6CE1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38" w:type="dxa"/>
          </w:tcPr>
          <w:p w14:paraId="2CA3B66D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744" w:type="dxa"/>
          </w:tcPr>
          <w:p w14:paraId="1F9A4067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48" w:type="dxa"/>
          </w:tcPr>
          <w:p w14:paraId="7BA569DC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728" w:type="dxa"/>
          </w:tcPr>
          <w:p w14:paraId="13DB10D7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70" w:type="dxa"/>
          </w:tcPr>
          <w:p w14:paraId="5621BB95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</w:t>
            </w:r>
          </w:p>
        </w:tc>
        <w:tc>
          <w:tcPr>
            <w:tcW w:w="698" w:type="dxa"/>
          </w:tcPr>
          <w:p w14:paraId="672614CC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/>
                <w:sz w:val="18"/>
                <w:lang w:val="en-GB"/>
              </w:rPr>
            </w:pPr>
          </w:p>
        </w:tc>
      </w:tr>
      <w:tr w:rsidR="00FB246F" w:rsidRPr="00503485" w14:paraId="5C52250B" w14:textId="77777777" w:rsidTr="0001593C">
        <w:trPr>
          <w:jc w:val="center"/>
        </w:trPr>
        <w:tc>
          <w:tcPr>
            <w:tcW w:w="849" w:type="dxa"/>
          </w:tcPr>
          <w:p w14:paraId="77314D82" w14:textId="573782FC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trike/>
                <w:color w:val="FF0000"/>
                <w:sz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1.04</w:t>
            </w:r>
          </w:p>
        </w:tc>
        <w:tc>
          <w:tcPr>
            <w:tcW w:w="712" w:type="dxa"/>
          </w:tcPr>
          <w:p w14:paraId="349E0A06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2DF349AB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695DF584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54A0C555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56" w:type="dxa"/>
          </w:tcPr>
          <w:p w14:paraId="36BF3BCD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41" w:type="dxa"/>
          </w:tcPr>
          <w:p w14:paraId="6165ECDB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08" w:type="dxa"/>
          </w:tcPr>
          <w:p w14:paraId="1E3C6F0B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98" w:type="dxa"/>
          </w:tcPr>
          <w:p w14:paraId="0F7CB88A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38" w:type="dxa"/>
          </w:tcPr>
          <w:p w14:paraId="3EC03ACF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744" w:type="dxa"/>
          </w:tcPr>
          <w:p w14:paraId="6F9CE546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48" w:type="dxa"/>
          </w:tcPr>
          <w:p w14:paraId="7114929B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728" w:type="dxa"/>
          </w:tcPr>
          <w:p w14:paraId="3D493EF7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Cs/>
                <w:sz w:val="18"/>
                <w:lang w:val="en-GB"/>
              </w:rPr>
            </w:pPr>
          </w:p>
        </w:tc>
        <w:tc>
          <w:tcPr>
            <w:tcW w:w="670" w:type="dxa"/>
          </w:tcPr>
          <w:p w14:paraId="3E0170E8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/>
                <w:sz w:val="18"/>
                <w:lang w:val="en-GB"/>
              </w:rPr>
            </w:pPr>
          </w:p>
        </w:tc>
        <w:tc>
          <w:tcPr>
            <w:tcW w:w="698" w:type="dxa"/>
          </w:tcPr>
          <w:p w14:paraId="585552B1" w14:textId="77777777" w:rsidR="00FB246F" w:rsidRPr="00FB246F" w:rsidRDefault="00FB246F" w:rsidP="00FB246F">
            <w:pPr>
              <w:widowControl/>
              <w:jc w:val="left"/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i/>
                <w:iCs/>
                <w:sz w:val="18"/>
                <w:szCs w:val="18"/>
                <w:lang w:val="en-GB"/>
              </w:rPr>
              <w:t>R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=1</w:t>
            </w:r>
          </w:p>
        </w:tc>
      </w:tr>
      <w:tr w:rsidR="00FB246F" w:rsidRPr="00FB246F" w14:paraId="39ADA2B2" w14:textId="77777777" w:rsidTr="0001593C">
        <w:trPr>
          <w:jc w:val="center"/>
        </w:trPr>
        <w:tc>
          <w:tcPr>
            <w:tcW w:w="10263" w:type="dxa"/>
            <w:gridSpan w:val="15"/>
          </w:tcPr>
          <w:p w14:paraId="5664018B" w14:textId="77777777" w:rsidR="00FB246F" w:rsidRPr="00FB246F" w:rsidRDefault="00FB246F" w:rsidP="00FB246F">
            <w:pPr>
              <w:widowControl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Note: For further down-selection regarding the bit duration,</w:t>
            </w:r>
          </w:p>
          <w:p w14:paraId="559C1693" w14:textId="77777777" w:rsidR="00FB246F" w:rsidRPr="00FB246F" w:rsidRDefault="00FB246F" w:rsidP="00FB246F">
            <w:pPr>
              <w:widowControl/>
              <w:numPr>
                <w:ilvl w:val="0"/>
                <w:numId w:val="28"/>
              </w:numPr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bit duration 266.67</w:t>
            </w:r>
            <w:r w:rsidRPr="00FB246F">
              <w:rPr>
                <w:rFonts w:ascii="Times" w:hAnsi="Times"/>
                <w:i/>
                <w:iCs/>
                <w:sz w:val="18"/>
                <w:szCs w:val="18"/>
                <w:lang w:val="en-GB" w:eastAsia="x-none"/>
              </w:rPr>
              <w:t>μs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, 133.33</w:t>
            </w:r>
            <w:r w:rsidRPr="00FB246F">
              <w:rPr>
                <w:rFonts w:ascii="Times" w:hAnsi="Times"/>
                <w:i/>
                <w:iCs/>
                <w:sz w:val="18"/>
                <w:szCs w:val="18"/>
                <w:lang w:val="en-GB" w:eastAsia="x-none"/>
              </w:rPr>
              <w:t>μs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 xml:space="preserve"> and 66.67</w:t>
            </w:r>
            <w:r w:rsidRPr="00FB246F">
              <w:rPr>
                <w:rFonts w:ascii="Times" w:hAnsi="Times"/>
                <w:i/>
                <w:iCs/>
                <w:sz w:val="18"/>
                <w:szCs w:val="18"/>
                <w:lang w:val="en-GB" w:eastAsia="x-none"/>
              </w:rPr>
              <w:t>μs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 xml:space="preserve"> to be kept, which provides better multiplexing capability in the frequency domain.</w:t>
            </w:r>
          </w:p>
          <w:p w14:paraId="601AE083" w14:textId="77777777" w:rsidR="00FB246F" w:rsidRPr="00FB246F" w:rsidRDefault="00FB246F" w:rsidP="00FB246F">
            <w:pPr>
              <w:widowControl/>
              <w:numPr>
                <w:ilvl w:val="0"/>
                <w:numId w:val="28"/>
              </w:numPr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Down-select to 1 between bit duration 1.39</w:t>
            </w:r>
            <w:r w:rsidRPr="00FB246F">
              <w:rPr>
                <w:rFonts w:ascii="Times" w:hAnsi="Times"/>
                <w:i/>
                <w:iCs/>
                <w:sz w:val="18"/>
                <w:szCs w:val="18"/>
                <w:lang w:val="en-GB" w:eastAsia="x-none"/>
              </w:rPr>
              <w:t>μs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 xml:space="preserve"> and 1.04</w:t>
            </w:r>
            <w:r w:rsidRPr="00FB246F">
              <w:rPr>
                <w:rFonts w:ascii="Times" w:hAnsi="Times"/>
                <w:i/>
                <w:iCs/>
                <w:sz w:val="18"/>
                <w:szCs w:val="18"/>
                <w:lang w:val="en-GB" w:eastAsia="x-none"/>
              </w:rPr>
              <w:t>μs</w:t>
            </w: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, which achieves the competitive peak data rate larger than 640 kbps.</w:t>
            </w:r>
          </w:p>
          <w:p w14:paraId="0223FD00" w14:textId="77777777" w:rsidR="00FB246F" w:rsidRPr="00FB246F" w:rsidRDefault="00FB246F" w:rsidP="00FB246F">
            <w:pPr>
              <w:widowControl/>
              <w:numPr>
                <w:ilvl w:val="0"/>
                <w:numId w:val="28"/>
              </w:numPr>
              <w:jc w:val="left"/>
              <w:rPr>
                <w:rFonts w:ascii="Times" w:eastAsia="Malgun Gothic" w:hAnsi="Times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/>
                <w:sz w:val="18"/>
                <w:szCs w:val="18"/>
                <w:lang w:val="en-GB"/>
              </w:rPr>
              <w:t>The remaining bit durations will be further discussed.</w:t>
            </w:r>
          </w:p>
        </w:tc>
      </w:tr>
    </w:tbl>
    <w:p w14:paraId="24ED113C" w14:textId="77777777" w:rsidR="008D6784" w:rsidRDefault="008D6784" w:rsidP="00A257E9">
      <w:pPr>
        <w:rPr>
          <w:rFonts w:ascii="Times New Roman" w:hAnsi="Times New Roman" w:cs="Times New Roman"/>
          <w:lang w:val="en-GB"/>
        </w:rPr>
      </w:pPr>
    </w:p>
    <w:p w14:paraId="2D059E80" w14:textId="7DDEED05" w:rsidR="00FB246F" w:rsidRDefault="00503485" w:rsidP="00A257E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</w:t>
      </w:r>
      <w:r>
        <w:rPr>
          <w:rFonts w:ascii="Times New Roman" w:hAnsi="Times New Roman" w:cs="Times New Roman" w:hint="eastAsia"/>
          <w:lang w:val="en-GB"/>
        </w:rPr>
        <w:t xml:space="preserve">lthough RAN1 </w:t>
      </w:r>
      <w:r>
        <w:rPr>
          <w:rFonts w:ascii="Times New Roman" w:hAnsi="Times New Roman" w:cs="Times New Roman"/>
          <w:lang w:val="en-GB"/>
        </w:rPr>
        <w:t>still</w:t>
      </w:r>
      <w:r>
        <w:rPr>
          <w:rFonts w:ascii="Times New Roman" w:hAnsi="Times New Roman" w:cs="Times New Roman" w:hint="eastAsia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doesn’t</w:t>
      </w:r>
      <w:r>
        <w:rPr>
          <w:rFonts w:ascii="Times New Roman" w:hAnsi="Times New Roman" w:cs="Times New Roman" w:hint="eastAsia"/>
          <w:lang w:val="en-GB"/>
        </w:rPr>
        <w:t xml:space="preserve"> make the final decision</w:t>
      </w:r>
      <w:r w:rsidR="0001593C">
        <w:rPr>
          <w:rFonts w:ascii="Times New Roman" w:hAnsi="Times New Roman" w:cs="Times New Roman" w:hint="eastAsia"/>
          <w:lang w:val="en-GB"/>
        </w:rPr>
        <w:t xml:space="preserve">, RAN4 can take the table above as starting point for D2R </w:t>
      </w:r>
      <w:r w:rsidR="0001593C">
        <w:rPr>
          <w:rFonts w:ascii="Times New Roman" w:hAnsi="Times New Roman" w:cs="Times New Roman"/>
          <w:lang w:val="en-GB"/>
        </w:rPr>
        <w:t>channel</w:t>
      </w:r>
      <w:r w:rsidR="0001593C">
        <w:rPr>
          <w:rFonts w:ascii="Times New Roman" w:hAnsi="Times New Roman" w:cs="Times New Roman" w:hint="eastAsia"/>
          <w:lang w:val="en-GB"/>
        </w:rPr>
        <w:t xml:space="preserve"> </w:t>
      </w:r>
      <w:r w:rsidR="0001593C">
        <w:rPr>
          <w:rFonts w:ascii="Times New Roman" w:hAnsi="Times New Roman" w:cs="Times New Roman"/>
          <w:lang w:val="en-GB"/>
        </w:rPr>
        <w:t>bandwidth</w:t>
      </w:r>
      <w:r w:rsidR="0001593C">
        <w:rPr>
          <w:rFonts w:ascii="Times New Roman" w:hAnsi="Times New Roman" w:cs="Times New Roman" w:hint="eastAsia"/>
          <w:lang w:val="en-GB"/>
        </w:rPr>
        <w:t>. The following table list all potential D2R transmission bandwidth</w:t>
      </w:r>
      <w:r w:rsidR="00036768">
        <w:rPr>
          <w:rFonts w:ascii="Times New Roman" w:hAnsi="Times New Roman" w:cs="Times New Roman" w:hint="eastAsia"/>
          <w:lang w:val="en-GB"/>
        </w:rPr>
        <w:t xml:space="preserve"> (</w:t>
      </w:r>
      <w:r w:rsidR="00036768" w:rsidRPr="00036768">
        <w:rPr>
          <w:rFonts w:ascii="Times" w:eastAsia="Malgun Gothic" w:hAnsi="Times" w:cs="Times New Roman" w:hint="eastAsia"/>
          <w:b/>
          <w:bCs/>
          <w:i/>
          <w:iCs/>
          <w:kern w:val="0"/>
          <w:szCs w:val="21"/>
          <w:lang w:val="en-GB"/>
        </w:rPr>
        <w:t>B</w:t>
      </w:r>
      <w:r w:rsidR="00036768" w:rsidRPr="00036768">
        <w:rPr>
          <w:rFonts w:ascii="Times" w:eastAsia="Malgun Gothic" w:hAnsi="Times" w:cs="Times New Roman" w:hint="eastAsia"/>
          <w:b/>
          <w:bCs/>
          <w:i/>
          <w:iCs/>
          <w:kern w:val="0"/>
          <w:szCs w:val="21"/>
          <w:vertAlign w:val="subscript"/>
          <w:lang w:val="en-GB"/>
        </w:rPr>
        <w:t>tx,D2R</w:t>
      </w:r>
      <w:r w:rsidR="00036768">
        <w:rPr>
          <w:rFonts w:ascii="Times New Roman" w:hAnsi="Times New Roman" w:cs="Times New Roman" w:hint="eastAsia"/>
          <w:lang w:val="en-GB"/>
        </w:rPr>
        <w:t>) and channel bandwidth (</w:t>
      </w:r>
      <w:r w:rsidR="00036768" w:rsidRPr="00036768">
        <w:rPr>
          <w:rFonts w:ascii="Times" w:eastAsia="Malgun Gothic" w:hAnsi="Times" w:cs="Times New Roman" w:hint="eastAsia"/>
          <w:b/>
          <w:bCs/>
          <w:i/>
          <w:iCs/>
          <w:kern w:val="0"/>
          <w:szCs w:val="21"/>
          <w:lang w:val="en-GB"/>
        </w:rPr>
        <w:t>B</w:t>
      </w:r>
      <w:r w:rsidR="00E244A7">
        <w:rPr>
          <w:rFonts w:ascii="Times" w:hAnsi="Times" w:cs="Times New Roman" w:hint="eastAsia"/>
          <w:b/>
          <w:bCs/>
          <w:i/>
          <w:iCs/>
          <w:kern w:val="0"/>
          <w:szCs w:val="21"/>
          <w:vertAlign w:val="subscript"/>
          <w:lang w:val="en-GB"/>
        </w:rPr>
        <w:t>CH</w:t>
      </w:r>
      <w:r w:rsidR="00036768" w:rsidRPr="00036768">
        <w:rPr>
          <w:rFonts w:ascii="Times" w:eastAsia="Malgun Gothic" w:hAnsi="Times" w:cs="Times New Roman" w:hint="eastAsia"/>
          <w:b/>
          <w:bCs/>
          <w:i/>
          <w:iCs/>
          <w:kern w:val="0"/>
          <w:szCs w:val="21"/>
          <w:vertAlign w:val="subscript"/>
          <w:lang w:val="en-GB"/>
        </w:rPr>
        <w:t>,D2R</w:t>
      </w:r>
      <w:r w:rsidR="00036768">
        <w:rPr>
          <w:rFonts w:ascii="Times New Roman" w:hAnsi="Times New Roman" w:cs="Times New Roman" w:hint="eastAsia"/>
          <w:lang w:val="en-GB"/>
        </w:rPr>
        <w:t xml:space="preserve">). The difference </w:t>
      </w:r>
      <w:r w:rsidR="00036768">
        <w:rPr>
          <w:rFonts w:ascii="Times New Roman" w:hAnsi="Times New Roman" w:cs="Times New Roman"/>
          <w:lang w:val="en-GB"/>
        </w:rPr>
        <w:t>between</w:t>
      </w:r>
      <w:r w:rsidR="00036768">
        <w:rPr>
          <w:rFonts w:ascii="Times New Roman" w:hAnsi="Times New Roman" w:cs="Times New Roman" w:hint="eastAsia"/>
          <w:lang w:val="en-GB"/>
        </w:rPr>
        <w:t xml:space="preserve"> </w:t>
      </w:r>
      <w:r w:rsidR="00E244A7">
        <w:rPr>
          <w:rFonts w:ascii="Times New Roman" w:hAnsi="Times New Roman" w:cs="Times New Roman" w:hint="eastAsia"/>
          <w:lang w:val="en-GB"/>
        </w:rPr>
        <w:t xml:space="preserve">channel </w:t>
      </w:r>
      <w:r w:rsidR="00E244A7">
        <w:rPr>
          <w:rFonts w:ascii="Times New Roman" w:hAnsi="Times New Roman" w:cs="Times New Roman"/>
          <w:lang w:val="en-GB"/>
        </w:rPr>
        <w:t>bandwidth</w:t>
      </w:r>
      <w:r w:rsidR="00E244A7">
        <w:rPr>
          <w:rFonts w:ascii="Times New Roman" w:hAnsi="Times New Roman" w:cs="Times New Roman" w:hint="eastAsia"/>
          <w:lang w:val="en-GB"/>
        </w:rPr>
        <w:t xml:space="preserve"> and transmission </w:t>
      </w:r>
      <w:r w:rsidR="00E244A7">
        <w:rPr>
          <w:rFonts w:ascii="Times New Roman" w:hAnsi="Times New Roman" w:cs="Times New Roman"/>
          <w:lang w:val="en-GB"/>
        </w:rPr>
        <w:t>bandwidth</w:t>
      </w:r>
      <w:r w:rsidR="00E244A7">
        <w:rPr>
          <w:rFonts w:ascii="Times New Roman" w:hAnsi="Times New Roman" w:cs="Times New Roman" w:hint="eastAsia"/>
          <w:lang w:val="en-GB"/>
        </w:rPr>
        <w:t xml:space="preserve"> is 10% SFO is counted as guard band.</w:t>
      </w:r>
    </w:p>
    <w:p w14:paraId="32180E66" w14:textId="77777777" w:rsidR="00E244A7" w:rsidRPr="0001593C" w:rsidRDefault="00E244A7" w:rsidP="00A257E9">
      <w:pPr>
        <w:rPr>
          <w:rFonts w:ascii="Times New Roman" w:hAnsi="Times New Roman" w:cs="Times New Roman"/>
          <w:lang w:val="en-GB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32"/>
        <w:gridCol w:w="1232"/>
        <w:gridCol w:w="1232"/>
        <w:gridCol w:w="1232"/>
        <w:gridCol w:w="1232"/>
        <w:gridCol w:w="1232"/>
        <w:gridCol w:w="1232"/>
        <w:gridCol w:w="1233"/>
      </w:tblGrid>
      <w:tr w:rsidR="0001593C" w14:paraId="1B5B9F6F" w14:textId="77777777" w:rsidTr="0001593C">
        <w:tc>
          <w:tcPr>
            <w:tcW w:w="1232" w:type="dxa"/>
          </w:tcPr>
          <w:p w14:paraId="3A06A824" w14:textId="79CB97DA" w:rsidR="0001593C" w:rsidRDefault="0001593C" w:rsidP="0001593C">
            <w:pPr>
              <w:rPr>
                <w:rFonts w:ascii="Times New Roman" w:hAnsi="Times New Roman" w:cs="Times New Roman"/>
                <w:lang w:val="en-GB"/>
              </w:rPr>
            </w:pPr>
            <w:r w:rsidRPr="00FB246F">
              <w:rPr>
                <w:rFonts w:ascii="Times" w:eastAsia="Malgun Gothic" w:hAnsi="Times" w:cs="Times New Roman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T</w:t>
            </w:r>
            <w:r w:rsidRPr="00FB246F">
              <w:rPr>
                <w:rFonts w:ascii="Times" w:eastAsia="Malgun Gothic" w:hAnsi="Times" w:cs="Times New Roman"/>
                <w:b/>
                <w:bCs/>
                <w:kern w:val="0"/>
                <w:sz w:val="18"/>
                <w:szCs w:val="18"/>
                <w:vertAlign w:val="subscript"/>
                <w:lang w:val="en-GB"/>
              </w:rPr>
              <w:t>b</w:t>
            </w:r>
            <w:r w:rsidRPr="00FB246F">
              <w:rPr>
                <w:rFonts w:ascii="Times" w:eastAsia="Malgun Gothic" w:hAnsi="Times" w:cs="Times New Roman"/>
                <w:b/>
                <w:bCs/>
                <w:kern w:val="0"/>
                <w:sz w:val="18"/>
                <w:szCs w:val="18"/>
                <w:lang w:val="en-GB"/>
              </w:rPr>
              <w:t xml:space="preserve"> (</w:t>
            </w:r>
            <w:r w:rsidRPr="00FB246F">
              <w:rPr>
                <w:rFonts w:ascii="Times" w:eastAsia="Batang" w:hAnsi="Times" w:cs="Times New Roman"/>
                <w:b/>
                <w:bCs/>
                <w:i/>
                <w:iCs/>
                <w:kern w:val="0"/>
                <w:sz w:val="18"/>
                <w:szCs w:val="18"/>
                <w:lang w:val="en-GB" w:eastAsia="en-US"/>
              </w:rPr>
              <w:t>μs</w:t>
            </w:r>
            <w:r w:rsidRPr="00FB246F">
              <w:rPr>
                <w:rFonts w:ascii="Times" w:eastAsia="Malgun Gothic" w:hAnsi="Times" w:cs="Times New Roman"/>
                <w:b/>
                <w:bCs/>
                <w:kern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1232" w:type="dxa"/>
          </w:tcPr>
          <w:p w14:paraId="2C6D3B01" w14:textId="6A98EE64" w:rsidR="0001593C" w:rsidRPr="005A7209" w:rsidRDefault="0001593C" w:rsidP="0001593C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  <w:t>266.67</w:t>
            </w:r>
          </w:p>
        </w:tc>
        <w:tc>
          <w:tcPr>
            <w:tcW w:w="1232" w:type="dxa"/>
          </w:tcPr>
          <w:p w14:paraId="757D6B9A" w14:textId="6E894CE3" w:rsidR="0001593C" w:rsidRPr="005A7209" w:rsidRDefault="0001593C" w:rsidP="0001593C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  <w:t>133.33</w:t>
            </w:r>
          </w:p>
        </w:tc>
        <w:tc>
          <w:tcPr>
            <w:tcW w:w="1232" w:type="dxa"/>
          </w:tcPr>
          <w:p w14:paraId="6795F5C5" w14:textId="2457A5D7" w:rsidR="0001593C" w:rsidRPr="005A7209" w:rsidRDefault="0001593C" w:rsidP="0001593C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  <w:t>66.67</w:t>
            </w:r>
          </w:p>
        </w:tc>
        <w:tc>
          <w:tcPr>
            <w:tcW w:w="1232" w:type="dxa"/>
          </w:tcPr>
          <w:p w14:paraId="7F026619" w14:textId="5181E8DE" w:rsidR="0001593C" w:rsidRPr="005A7209" w:rsidRDefault="0001593C" w:rsidP="0001593C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  <w:t>33.33</w:t>
            </w:r>
          </w:p>
        </w:tc>
        <w:tc>
          <w:tcPr>
            <w:tcW w:w="1232" w:type="dxa"/>
          </w:tcPr>
          <w:p w14:paraId="1A13BDA1" w14:textId="56BB0C67" w:rsidR="0001593C" w:rsidRPr="005A7209" w:rsidRDefault="0001593C" w:rsidP="0001593C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  <w:t>22.22</w:t>
            </w:r>
          </w:p>
        </w:tc>
        <w:tc>
          <w:tcPr>
            <w:tcW w:w="1232" w:type="dxa"/>
          </w:tcPr>
          <w:p w14:paraId="025E7660" w14:textId="7955BC3F" w:rsidR="0001593C" w:rsidRPr="005A7209" w:rsidRDefault="0001593C" w:rsidP="0001593C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  <w:t>16.67</w:t>
            </w:r>
          </w:p>
        </w:tc>
        <w:tc>
          <w:tcPr>
            <w:tcW w:w="1233" w:type="dxa"/>
          </w:tcPr>
          <w:p w14:paraId="7CEFECC8" w14:textId="478F7F2F" w:rsidR="0001593C" w:rsidRPr="005A7209" w:rsidRDefault="0001593C" w:rsidP="0001593C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  <w:t>11.11</w:t>
            </w:r>
          </w:p>
        </w:tc>
      </w:tr>
      <w:tr w:rsidR="0001593C" w14:paraId="0B9847F0" w14:textId="77777777" w:rsidTr="0001593C">
        <w:tc>
          <w:tcPr>
            <w:tcW w:w="1232" w:type="dxa"/>
          </w:tcPr>
          <w:p w14:paraId="25002996" w14:textId="45EF8FD7" w:rsidR="0001593C" w:rsidRPr="005A7209" w:rsidRDefault="005A7209" w:rsidP="0001593C">
            <w:pPr>
              <w:rPr>
                <w:rFonts w:ascii="Times New Roman" w:hAnsi="Times New Roman" w:cs="Times New Roman"/>
                <w:lang w:val="en-GB"/>
              </w:rPr>
            </w:pP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B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>tx,</w:t>
            </w:r>
            <w:r w:rsidR="0001593C"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>D2R</w:t>
            </w:r>
            <w:r>
              <w:rPr>
                <w:rFonts w:ascii="Times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 xml:space="preserve"> 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(kHz</w:t>
            </w:r>
            <w:r w:rsidRPr="00FB246F">
              <w:rPr>
                <w:rFonts w:ascii="Times" w:eastAsia="Malgun Gothic" w:hAnsi="Times" w:cs="Times New Roman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1232" w:type="dxa"/>
          </w:tcPr>
          <w:p w14:paraId="1248252E" w14:textId="206382BF" w:rsidR="0001593C" w:rsidRPr="005A7209" w:rsidRDefault="005A7209" w:rsidP="0001593C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5A7209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15</w:t>
            </w:r>
          </w:p>
        </w:tc>
        <w:tc>
          <w:tcPr>
            <w:tcW w:w="1232" w:type="dxa"/>
          </w:tcPr>
          <w:p w14:paraId="74C70656" w14:textId="2A614E49" w:rsidR="0001593C" w:rsidRPr="00985F46" w:rsidRDefault="005A7209" w:rsidP="0001593C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30</w:t>
            </w:r>
          </w:p>
        </w:tc>
        <w:tc>
          <w:tcPr>
            <w:tcW w:w="1232" w:type="dxa"/>
          </w:tcPr>
          <w:p w14:paraId="124B0D07" w14:textId="1086F057" w:rsidR="0001593C" w:rsidRPr="00985F46" w:rsidRDefault="005A7209" w:rsidP="0001593C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60</w:t>
            </w:r>
          </w:p>
        </w:tc>
        <w:tc>
          <w:tcPr>
            <w:tcW w:w="1232" w:type="dxa"/>
          </w:tcPr>
          <w:p w14:paraId="643F7BB7" w14:textId="4A66EB27" w:rsidR="0001593C" w:rsidRPr="00985F46" w:rsidRDefault="005A7209" w:rsidP="0001593C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120</w:t>
            </w:r>
          </w:p>
        </w:tc>
        <w:tc>
          <w:tcPr>
            <w:tcW w:w="1232" w:type="dxa"/>
          </w:tcPr>
          <w:p w14:paraId="727A01D4" w14:textId="09D4B534" w:rsidR="0001593C" w:rsidRPr="00985F46" w:rsidRDefault="005A7209" w:rsidP="0001593C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180</w:t>
            </w:r>
          </w:p>
        </w:tc>
        <w:tc>
          <w:tcPr>
            <w:tcW w:w="1232" w:type="dxa"/>
          </w:tcPr>
          <w:p w14:paraId="4DA526DD" w14:textId="3CC0DB45" w:rsidR="0001593C" w:rsidRPr="00985F46" w:rsidRDefault="005A7209" w:rsidP="0001593C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240</w:t>
            </w:r>
          </w:p>
        </w:tc>
        <w:tc>
          <w:tcPr>
            <w:tcW w:w="1233" w:type="dxa"/>
          </w:tcPr>
          <w:p w14:paraId="53D0C812" w14:textId="1583F2F3" w:rsidR="0001593C" w:rsidRPr="00985F46" w:rsidRDefault="005A7209" w:rsidP="0001593C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360</w:t>
            </w:r>
          </w:p>
        </w:tc>
      </w:tr>
      <w:tr w:rsidR="00985F46" w14:paraId="626F5AAA" w14:textId="77777777" w:rsidTr="008175E8">
        <w:tc>
          <w:tcPr>
            <w:tcW w:w="1232" w:type="dxa"/>
          </w:tcPr>
          <w:p w14:paraId="42F4A945" w14:textId="5328F841" w:rsidR="00985F46" w:rsidRPr="005A7209" w:rsidRDefault="00985F46" w:rsidP="00985F46">
            <w:pPr>
              <w:rPr>
                <w:rFonts w:ascii="Times" w:eastAsia="Malgun Gothic" w:hAnsi="Times" w:cs="Times New Roman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</w:pP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B</w:t>
            </w:r>
            <w:r>
              <w:rPr>
                <w:rFonts w:ascii="Times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>CH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>,D2R</w:t>
            </w:r>
            <w:r>
              <w:rPr>
                <w:rFonts w:ascii="Times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 xml:space="preserve"> 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(kHz</w:t>
            </w:r>
            <w:r w:rsidRPr="00FB246F">
              <w:rPr>
                <w:rFonts w:ascii="Times" w:eastAsia="Malgun Gothic" w:hAnsi="Times" w:cs="Times New Roman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1232" w:type="dxa"/>
            <w:vAlign w:val="bottom"/>
          </w:tcPr>
          <w:p w14:paraId="3F0E8FD6" w14:textId="1D7D74B7" w:rsidR="00985F46" w:rsidRPr="005A7209" w:rsidRDefault="00985F46" w:rsidP="00985F46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15.75</w:t>
            </w:r>
          </w:p>
        </w:tc>
        <w:tc>
          <w:tcPr>
            <w:tcW w:w="1232" w:type="dxa"/>
            <w:vAlign w:val="bottom"/>
          </w:tcPr>
          <w:p w14:paraId="2CB0E16E" w14:textId="70F364C6" w:rsidR="00985F46" w:rsidRPr="00985F46" w:rsidRDefault="00985F46" w:rsidP="00985F46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31.5</w:t>
            </w:r>
          </w:p>
        </w:tc>
        <w:tc>
          <w:tcPr>
            <w:tcW w:w="1232" w:type="dxa"/>
            <w:vAlign w:val="bottom"/>
          </w:tcPr>
          <w:p w14:paraId="18C506E4" w14:textId="446DE708" w:rsidR="00985F46" w:rsidRPr="00985F46" w:rsidRDefault="00985F46" w:rsidP="00985F46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63</w:t>
            </w:r>
          </w:p>
        </w:tc>
        <w:tc>
          <w:tcPr>
            <w:tcW w:w="1232" w:type="dxa"/>
            <w:vAlign w:val="bottom"/>
          </w:tcPr>
          <w:p w14:paraId="59A608B5" w14:textId="4744F559" w:rsidR="00985F46" w:rsidRPr="00985F46" w:rsidRDefault="00985F46" w:rsidP="00985F46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126</w:t>
            </w:r>
          </w:p>
        </w:tc>
        <w:tc>
          <w:tcPr>
            <w:tcW w:w="1232" w:type="dxa"/>
            <w:vAlign w:val="bottom"/>
          </w:tcPr>
          <w:p w14:paraId="51A8E437" w14:textId="3B853033" w:rsidR="00985F46" w:rsidRPr="00985F46" w:rsidRDefault="00985F46" w:rsidP="00985F46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189</w:t>
            </w:r>
          </w:p>
        </w:tc>
        <w:tc>
          <w:tcPr>
            <w:tcW w:w="1232" w:type="dxa"/>
            <w:vAlign w:val="bottom"/>
          </w:tcPr>
          <w:p w14:paraId="5747F15D" w14:textId="7F96D855" w:rsidR="00985F46" w:rsidRPr="00985F46" w:rsidRDefault="00985F46" w:rsidP="00985F46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252</w:t>
            </w:r>
          </w:p>
        </w:tc>
        <w:tc>
          <w:tcPr>
            <w:tcW w:w="1233" w:type="dxa"/>
            <w:vAlign w:val="bottom"/>
          </w:tcPr>
          <w:p w14:paraId="7E035F63" w14:textId="58F643D7" w:rsidR="00985F46" w:rsidRPr="00985F46" w:rsidRDefault="00985F46" w:rsidP="00985F46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378</w:t>
            </w:r>
          </w:p>
        </w:tc>
      </w:tr>
      <w:tr w:rsidR="005A7209" w14:paraId="6101C8A2" w14:textId="77777777" w:rsidTr="0001593C">
        <w:tc>
          <w:tcPr>
            <w:tcW w:w="1232" w:type="dxa"/>
          </w:tcPr>
          <w:p w14:paraId="6C0C7D27" w14:textId="0DA0F8B6" w:rsidR="005A7209" w:rsidRDefault="005A7209" w:rsidP="005A7209">
            <w:pPr>
              <w:rPr>
                <w:rFonts w:ascii="Times New Roman" w:hAnsi="Times New Roman" w:cs="Times New Roman"/>
                <w:lang w:val="en-GB"/>
              </w:rPr>
            </w:pPr>
            <w:r w:rsidRPr="00FB246F">
              <w:rPr>
                <w:rFonts w:ascii="Times" w:eastAsia="Malgun Gothic" w:hAnsi="Times" w:cs="Times New Roman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T</w:t>
            </w:r>
            <w:r w:rsidRPr="00FB246F">
              <w:rPr>
                <w:rFonts w:ascii="Times" w:eastAsia="Malgun Gothic" w:hAnsi="Times" w:cs="Times New Roman"/>
                <w:b/>
                <w:bCs/>
                <w:kern w:val="0"/>
                <w:sz w:val="18"/>
                <w:szCs w:val="18"/>
                <w:vertAlign w:val="subscript"/>
                <w:lang w:val="en-GB"/>
              </w:rPr>
              <w:t>b</w:t>
            </w:r>
            <w:r w:rsidRPr="00FB246F">
              <w:rPr>
                <w:rFonts w:ascii="Times" w:eastAsia="Malgun Gothic" w:hAnsi="Times" w:cs="Times New Roman"/>
                <w:b/>
                <w:bCs/>
                <w:kern w:val="0"/>
                <w:sz w:val="18"/>
                <w:szCs w:val="18"/>
                <w:lang w:val="en-GB"/>
              </w:rPr>
              <w:t xml:space="preserve"> (</w:t>
            </w:r>
            <w:r w:rsidRPr="00FB246F">
              <w:rPr>
                <w:rFonts w:ascii="Times" w:eastAsia="Batang" w:hAnsi="Times" w:cs="Times New Roman"/>
                <w:b/>
                <w:bCs/>
                <w:i/>
                <w:iCs/>
                <w:kern w:val="0"/>
                <w:sz w:val="18"/>
                <w:szCs w:val="18"/>
                <w:lang w:val="en-GB" w:eastAsia="en-US"/>
              </w:rPr>
              <w:t>μs</w:t>
            </w:r>
            <w:r w:rsidRPr="00FB246F">
              <w:rPr>
                <w:rFonts w:ascii="Times" w:eastAsia="Malgun Gothic" w:hAnsi="Times" w:cs="Times New Roman"/>
                <w:b/>
                <w:bCs/>
                <w:kern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1232" w:type="dxa"/>
          </w:tcPr>
          <w:p w14:paraId="362A3F7F" w14:textId="6B6A2E28" w:rsidR="005A7209" w:rsidRPr="005A7209" w:rsidRDefault="005A7209" w:rsidP="005A7209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  <w:t>8.33</w:t>
            </w:r>
          </w:p>
        </w:tc>
        <w:tc>
          <w:tcPr>
            <w:tcW w:w="1232" w:type="dxa"/>
          </w:tcPr>
          <w:p w14:paraId="0DD2CE92" w14:textId="63799D5B" w:rsidR="005A7209" w:rsidRPr="005A7209" w:rsidRDefault="005A7209" w:rsidP="005A7209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  <w:t>5.56</w:t>
            </w:r>
          </w:p>
        </w:tc>
        <w:tc>
          <w:tcPr>
            <w:tcW w:w="1232" w:type="dxa"/>
          </w:tcPr>
          <w:p w14:paraId="6B4B6BF0" w14:textId="4B968A65" w:rsidR="005A7209" w:rsidRPr="005A7209" w:rsidRDefault="005A7209" w:rsidP="005A7209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  <w:t>4.17</w:t>
            </w:r>
          </w:p>
        </w:tc>
        <w:tc>
          <w:tcPr>
            <w:tcW w:w="1232" w:type="dxa"/>
          </w:tcPr>
          <w:p w14:paraId="4778B92B" w14:textId="69481277" w:rsidR="005A7209" w:rsidRPr="005A7209" w:rsidRDefault="005A7209" w:rsidP="005A7209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  <w:t>2.78</w:t>
            </w:r>
          </w:p>
        </w:tc>
        <w:tc>
          <w:tcPr>
            <w:tcW w:w="1232" w:type="dxa"/>
          </w:tcPr>
          <w:p w14:paraId="7D647E82" w14:textId="0CF94DE7" w:rsidR="005A7209" w:rsidRPr="005A7209" w:rsidRDefault="005A7209" w:rsidP="005A7209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  <w:t>2.08</w:t>
            </w:r>
          </w:p>
        </w:tc>
        <w:tc>
          <w:tcPr>
            <w:tcW w:w="1232" w:type="dxa"/>
          </w:tcPr>
          <w:p w14:paraId="135643E8" w14:textId="532E5542" w:rsidR="005A7209" w:rsidRPr="005A7209" w:rsidRDefault="005A7209" w:rsidP="005A7209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  <w:t>1.39</w:t>
            </w:r>
          </w:p>
        </w:tc>
        <w:tc>
          <w:tcPr>
            <w:tcW w:w="1233" w:type="dxa"/>
          </w:tcPr>
          <w:p w14:paraId="6F77C65D" w14:textId="3389A39D" w:rsidR="005A7209" w:rsidRPr="005A7209" w:rsidRDefault="005A7209" w:rsidP="005A7209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FB246F"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  <w:t>1.04</w:t>
            </w:r>
          </w:p>
        </w:tc>
      </w:tr>
      <w:tr w:rsidR="005A7209" w14:paraId="497C1950" w14:textId="77777777" w:rsidTr="0001593C">
        <w:tc>
          <w:tcPr>
            <w:tcW w:w="1232" w:type="dxa"/>
          </w:tcPr>
          <w:p w14:paraId="1C7AC998" w14:textId="73721363" w:rsidR="005A7209" w:rsidRDefault="005A7209" w:rsidP="005A7209">
            <w:pPr>
              <w:rPr>
                <w:rFonts w:ascii="Times New Roman" w:hAnsi="Times New Roman" w:cs="Times New Roman"/>
                <w:lang w:val="en-GB"/>
              </w:rPr>
            </w:pP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B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>tx,D2R</w:t>
            </w:r>
            <w:r>
              <w:rPr>
                <w:rFonts w:ascii="Times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 xml:space="preserve"> 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(kHz</w:t>
            </w:r>
            <w:r w:rsidRPr="00FB246F">
              <w:rPr>
                <w:rFonts w:ascii="Times" w:eastAsia="Malgun Gothic" w:hAnsi="Times" w:cs="Times New Roman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1232" w:type="dxa"/>
          </w:tcPr>
          <w:p w14:paraId="2D947E6C" w14:textId="1A18C7FA" w:rsidR="005A7209" w:rsidRPr="00985F46" w:rsidRDefault="005A7209" w:rsidP="005A7209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480</w:t>
            </w:r>
          </w:p>
        </w:tc>
        <w:tc>
          <w:tcPr>
            <w:tcW w:w="1232" w:type="dxa"/>
          </w:tcPr>
          <w:p w14:paraId="34C2C389" w14:textId="3E68E6BD" w:rsidR="005A7209" w:rsidRPr="00985F46" w:rsidRDefault="005A7209" w:rsidP="005A7209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720</w:t>
            </w:r>
          </w:p>
        </w:tc>
        <w:tc>
          <w:tcPr>
            <w:tcW w:w="1232" w:type="dxa"/>
          </w:tcPr>
          <w:p w14:paraId="2ED4317E" w14:textId="23555046" w:rsidR="005A7209" w:rsidRPr="00985F46" w:rsidRDefault="005A7209" w:rsidP="005A7209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960</w:t>
            </w:r>
          </w:p>
        </w:tc>
        <w:tc>
          <w:tcPr>
            <w:tcW w:w="1232" w:type="dxa"/>
          </w:tcPr>
          <w:p w14:paraId="1D7B76A2" w14:textId="2DBA1C8F" w:rsidR="005A7209" w:rsidRPr="00985F46" w:rsidRDefault="005A7209" w:rsidP="005A7209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1440</w:t>
            </w:r>
          </w:p>
        </w:tc>
        <w:tc>
          <w:tcPr>
            <w:tcW w:w="1232" w:type="dxa"/>
          </w:tcPr>
          <w:p w14:paraId="2482DFBF" w14:textId="5B5596C8" w:rsidR="005A7209" w:rsidRPr="00985F46" w:rsidRDefault="008D6784" w:rsidP="005A7209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1920</w:t>
            </w:r>
          </w:p>
        </w:tc>
        <w:tc>
          <w:tcPr>
            <w:tcW w:w="1232" w:type="dxa"/>
          </w:tcPr>
          <w:p w14:paraId="4BCE7362" w14:textId="32959F8E" w:rsidR="005A7209" w:rsidRPr="00985F46" w:rsidRDefault="008D6784" w:rsidP="005A7209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2880</w:t>
            </w:r>
          </w:p>
        </w:tc>
        <w:tc>
          <w:tcPr>
            <w:tcW w:w="1233" w:type="dxa"/>
          </w:tcPr>
          <w:p w14:paraId="4A2D5E01" w14:textId="1B2CCD6D" w:rsidR="005A7209" w:rsidRPr="00985F46" w:rsidRDefault="008D6784" w:rsidP="005A7209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3840</w:t>
            </w:r>
          </w:p>
        </w:tc>
      </w:tr>
      <w:tr w:rsidR="00985F46" w14:paraId="3644F2AB" w14:textId="77777777" w:rsidTr="00852C9F">
        <w:tc>
          <w:tcPr>
            <w:tcW w:w="1232" w:type="dxa"/>
          </w:tcPr>
          <w:p w14:paraId="659D19C2" w14:textId="1FD51227" w:rsidR="00985F46" w:rsidRPr="005A7209" w:rsidRDefault="00985F46" w:rsidP="00985F46">
            <w:pPr>
              <w:rPr>
                <w:rFonts w:ascii="Times" w:eastAsia="Malgun Gothic" w:hAnsi="Times" w:cs="Times New Roman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</w:pP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B</w:t>
            </w:r>
            <w:r>
              <w:rPr>
                <w:rFonts w:ascii="Times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>CH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>,D2R</w:t>
            </w:r>
            <w:r>
              <w:rPr>
                <w:rFonts w:ascii="Times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 xml:space="preserve"> 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(kHz</w:t>
            </w:r>
            <w:r w:rsidRPr="00FB246F">
              <w:rPr>
                <w:rFonts w:ascii="Times" w:eastAsia="Malgun Gothic" w:hAnsi="Times" w:cs="Times New Roman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1232" w:type="dxa"/>
            <w:vAlign w:val="bottom"/>
          </w:tcPr>
          <w:p w14:paraId="56F20F7A" w14:textId="1DD59BD2" w:rsidR="00985F46" w:rsidRPr="00985F46" w:rsidRDefault="00985F46" w:rsidP="00985F46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504</w:t>
            </w:r>
          </w:p>
        </w:tc>
        <w:tc>
          <w:tcPr>
            <w:tcW w:w="1232" w:type="dxa"/>
            <w:vAlign w:val="bottom"/>
          </w:tcPr>
          <w:p w14:paraId="1F4899A8" w14:textId="26C7966A" w:rsidR="00985F46" w:rsidRPr="00985F46" w:rsidRDefault="00985F46" w:rsidP="00985F46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756</w:t>
            </w:r>
          </w:p>
        </w:tc>
        <w:tc>
          <w:tcPr>
            <w:tcW w:w="1232" w:type="dxa"/>
            <w:vAlign w:val="bottom"/>
          </w:tcPr>
          <w:p w14:paraId="3F3B8FCF" w14:textId="51E23327" w:rsidR="00985F46" w:rsidRPr="00985F46" w:rsidRDefault="00985F46" w:rsidP="00985F46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1008</w:t>
            </w:r>
          </w:p>
        </w:tc>
        <w:tc>
          <w:tcPr>
            <w:tcW w:w="1232" w:type="dxa"/>
            <w:vAlign w:val="bottom"/>
          </w:tcPr>
          <w:p w14:paraId="6B08C081" w14:textId="6DD1466B" w:rsidR="00985F46" w:rsidRPr="00985F46" w:rsidRDefault="00985F46" w:rsidP="00985F46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1512</w:t>
            </w:r>
          </w:p>
        </w:tc>
        <w:tc>
          <w:tcPr>
            <w:tcW w:w="1232" w:type="dxa"/>
            <w:vAlign w:val="bottom"/>
          </w:tcPr>
          <w:p w14:paraId="49CDF991" w14:textId="10875C41" w:rsidR="00985F46" w:rsidRPr="00985F46" w:rsidRDefault="00985F46" w:rsidP="00985F46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2016</w:t>
            </w:r>
          </w:p>
        </w:tc>
        <w:tc>
          <w:tcPr>
            <w:tcW w:w="1232" w:type="dxa"/>
            <w:vAlign w:val="bottom"/>
          </w:tcPr>
          <w:p w14:paraId="7DEC0E4F" w14:textId="33EAD3F3" w:rsidR="00985F46" w:rsidRPr="00985F46" w:rsidRDefault="00985F46" w:rsidP="00985F46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3024</w:t>
            </w:r>
          </w:p>
        </w:tc>
        <w:tc>
          <w:tcPr>
            <w:tcW w:w="1233" w:type="dxa"/>
            <w:vAlign w:val="bottom"/>
          </w:tcPr>
          <w:p w14:paraId="63EDD659" w14:textId="52D1DCCE" w:rsidR="00985F46" w:rsidRPr="00985F46" w:rsidRDefault="00985F46" w:rsidP="00985F46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4032</w:t>
            </w:r>
          </w:p>
        </w:tc>
      </w:tr>
    </w:tbl>
    <w:p w14:paraId="13F26FC6" w14:textId="77777777" w:rsidR="00FB246F" w:rsidRDefault="00FB246F" w:rsidP="00A257E9">
      <w:pPr>
        <w:rPr>
          <w:rFonts w:ascii="Times New Roman" w:hAnsi="Times New Roman" w:cs="Times New Roman"/>
          <w:lang w:val="en-GB"/>
        </w:rPr>
      </w:pPr>
    </w:p>
    <w:p w14:paraId="1C70D885" w14:textId="4035ECE0" w:rsidR="00985F46" w:rsidRDefault="00985F46" w:rsidP="00A257E9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The table above can be the starting point for RAN4 and can be further updated based on RAN1 progress.</w:t>
      </w:r>
    </w:p>
    <w:p w14:paraId="2DE76953" w14:textId="77777777" w:rsidR="00985F46" w:rsidRDefault="00985F46" w:rsidP="00A257E9">
      <w:pPr>
        <w:rPr>
          <w:rFonts w:ascii="Times New Roman" w:hAnsi="Times New Roman" w:cs="Times New Roman"/>
          <w:lang w:val="en-GB"/>
        </w:rPr>
      </w:pPr>
    </w:p>
    <w:p w14:paraId="768AAD02" w14:textId="77777777" w:rsidR="00E35F0C" w:rsidRPr="00E35F0C" w:rsidRDefault="00985F46" w:rsidP="00A257E9">
      <w:pPr>
        <w:rPr>
          <w:rFonts w:ascii="Times New Roman" w:hAnsi="Times New Roman" w:cs="Times New Roman"/>
          <w:b/>
          <w:bCs/>
          <w:lang w:val="en-GB"/>
        </w:rPr>
      </w:pPr>
      <w:r w:rsidRPr="00E35F0C">
        <w:rPr>
          <w:rFonts w:ascii="Times New Roman" w:hAnsi="Times New Roman" w:cs="Times New Roman"/>
          <w:b/>
          <w:bCs/>
          <w:lang w:val="en-GB"/>
        </w:rPr>
        <w:t>P</w:t>
      </w:r>
      <w:r w:rsidRPr="00E35F0C">
        <w:rPr>
          <w:rFonts w:ascii="Times New Roman" w:hAnsi="Times New Roman" w:cs="Times New Roman" w:hint="eastAsia"/>
          <w:b/>
          <w:bCs/>
          <w:lang w:val="en-GB"/>
        </w:rPr>
        <w:t xml:space="preserve">roposal 2: Take the following table as the starting point of </w:t>
      </w:r>
      <w:r w:rsidR="00E35F0C" w:rsidRPr="00E35F0C">
        <w:rPr>
          <w:rFonts w:ascii="Times New Roman" w:hAnsi="Times New Roman" w:cs="Times New Roman" w:hint="eastAsia"/>
          <w:b/>
          <w:bCs/>
          <w:lang w:val="en-GB"/>
        </w:rPr>
        <w:t xml:space="preserve">D2R channel </w:t>
      </w:r>
      <w:r w:rsidR="00E35F0C" w:rsidRPr="00E35F0C">
        <w:rPr>
          <w:rFonts w:ascii="Times New Roman" w:hAnsi="Times New Roman" w:cs="Times New Roman"/>
          <w:b/>
          <w:bCs/>
          <w:lang w:val="en-GB"/>
        </w:rPr>
        <w:t>bandwidth</w:t>
      </w:r>
      <w:r w:rsidR="00E35F0C" w:rsidRPr="00E35F0C">
        <w:rPr>
          <w:rFonts w:ascii="Times New Roman" w:hAnsi="Times New Roman" w:cs="Times New Roman" w:hint="eastAsia"/>
          <w:b/>
          <w:bCs/>
          <w:lang w:val="en-GB"/>
        </w:rPr>
        <w:t xml:space="preserve"> </w:t>
      </w:r>
      <w:r w:rsidR="00E35F0C" w:rsidRPr="00E35F0C">
        <w:rPr>
          <w:rFonts w:ascii="Times New Roman" w:hAnsi="Times New Roman" w:cs="Times New Roman"/>
          <w:b/>
          <w:bCs/>
          <w:lang w:val="en-GB"/>
        </w:rPr>
        <w:t>and</w:t>
      </w:r>
      <w:r w:rsidR="00E35F0C" w:rsidRPr="00E35F0C">
        <w:rPr>
          <w:rFonts w:ascii="Times New Roman" w:hAnsi="Times New Roman" w:cs="Times New Roman" w:hint="eastAsia"/>
          <w:b/>
          <w:bCs/>
          <w:lang w:val="en-GB"/>
        </w:rPr>
        <w:t xml:space="preserve"> transmission bandwidth: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32"/>
        <w:gridCol w:w="1232"/>
        <w:gridCol w:w="1232"/>
        <w:gridCol w:w="1232"/>
        <w:gridCol w:w="1232"/>
        <w:gridCol w:w="1232"/>
        <w:gridCol w:w="1232"/>
        <w:gridCol w:w="1233"/>
      </w:tblGrid>
      <w:tr w:rsidR="00E35F0C" w:rsidRPr="00985F46" w14:paraId="208AB6B9" w14:textId="77777777" w:rsidTr="00433830">
        <w:tc>
          <w:tcPr>
            <w:tcW w:w="1232" w:type="dxa"/>
          </w:tcPr>
          <w:p w14:paraId="31C11CEE" w14:textId="1CDB9FAA" w:rsidR="00E35F0C" w:rsidRPr="005A7209" w:rsidRDefault="00985F46" w:rsidP="00433830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 xml:space="preserve"> </w:t>
            </w:r>
            <w:r w:rsidR="00E35F0C"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B</w:t>
            </w:r>
            <w:r w:rsidR="00E35F0C"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>tx,D2R</w:t>
            </w:r>
            <w:r w:rsidR="00E35F0C">
              <w:rPr>
                <w:rFonts w:ascii="Times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 xml:space="preserve"> </w:t>
            </w:r>
            <w:r w:rsidR="00E35F0C"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(kHz</w:t>
            </w:r>
            <w:r w:rsidR="00E35F0C" w:rsidRPr="00FB246F">
              <w:rPr>
                <w:rFonts w:ascii="Times" w:eastAsia="Malgun Gothic" w:hAnsi="Times" w:cs="Times New Roman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1232" w:type="dxa"/>
          </w:tcPr>
          <w:p w14:paraId="587FAA74" w14:textId="77777777" w:rsidR="00E35F0C" w:rsidRPr="005A7209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5A7209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15</w:t>
            </w:r>
          </w:p>
        </w:tc>
        <w:tc>
          <w:tcPr>
            <w:tcW w:w="1232" w:type="dxa"/>
          </w:tcPr>
          <w:p w14:paraId="34BB15BC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30</w:t>
            </w:r>
          </w:p>
        </w:tc>
        <w:tc>
          <w:tcPr>
            <w:tcW w:w="1232" w:type="dxa"/>
          </w:tcPr>
          <w:p w14:paraId="083D8EDD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60</w:t>
            </w:r>
          </w:p>
        </w:tc>
        <w:tc>
          <w:tcPr>
            <w:tcW w:w="1232" w:type="dxa"/>
          </w:tcPr>
          <w:p w14:paraId="3C9E654A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120</w:t>
            </w:r>
          </w:p>
        </w:tc>
        <w:tc>
          <w:tcPr>
            <w:tcW w:w="1232" w:type="dxa"/>
          </w:tcPr>
          <w:p w14:paraId="23A099C8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180</w:t>
            </w:r>
          </w:p>
        </w:tc>
        <w:tc>
          <w:tcPr>
            <w:tcW w:w="1232" w:type="dxa"/>
          </w:tcPr>
          <w:p w14:paraId="63385596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240</w:t>
            </w:r>
          </w:p>
        </w:tc>
        <w:tc>
          <w:tcPr>
            <w:tcW w:w="1233" w:type="dxa"/>
          </w:tcPr>
          <w:p w14:paraId="033843B9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360</w:t>
            </w:r>
          </w:p>
        </w:tc>
      </w:tr>
      <w:tr w:rsidR="00E35F0C" w:rsidRPr="00985F46" w14:paraId="611DBA03" w14:textId="77777777" w:rsidTr="00433830">
        <w:tc>
          <w:tcPr>
            <w:tcW w:w="1232" w:type="dxa"/>
          </w:tcPr>
          <w:p w14:paraId="049098A0" w14:textId="77777777" w:rsidR="00E35F0C" w:rsidRPr="005A7209" w:rsidRDefault="00E35F0C" w:rsidP="00433830">
            <w:pPr>
              <w:rPr>
                <w:rFonts w:ascii="Times" w:eastAsia="Malgun Gothic" w:hAnsi="Times" w:cs="Times New Roman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</w:pP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B</w:t>
            </w:r>
            <w:r>
              <w:rPr>
                <w:rFonts w:ascii="Times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>CH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>,D2R</w:t>
            </w:r>
            <w:r>
              <w:rPr>
                <w:rFonts w:ascii="Times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 xml:space="preserve"> 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(kHz</w:t>
            </w:r>
            <w:r w:rsidRPr="00FB246F">
              <w:rPr>
                <w:rFonts w:ascii="Times" w:eastAsia="Malgun Gothic" w:hAnsi="Times" w:cs="Times New Roman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1232" w:type="dxa"/>
            <w:vAlign w:val="bottom"/>
          </w:tcPr>
          <w:p w14:paraId="3A3BEC32" w14:textId="7A0CD9E2" w:rsidR="00E35F0C" w:rsidRPr="00E35F0C" w:rsidRDefault="00E35F0C" w:rsidP="00433830">
            <w:pPr>
              <w:rPr>
                <w:rFonts w:ascii="Times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</w:t>
            </w:r>
            <w:r>
              <w:rPr>
                <w:rFonts w:ascii="Times" w:hAnsi="Times" w:cs="Times New Roman" w:hint="eastAsia"/>
                <w:kern w:val="0"/>
                <w:sz w:val="18"/>
                <w:szCs w:val="18"/>
                <w:lang w:val="en-GB"/>
              </w:rPr>
              <w:t>6</w:t>
            </w:r>
          </w:p>
        </w:tc>
        <w:tc>
          <w:tcPr>
            <w:tcW w:w="1232" w:type="dxa"/>
            <w:vAlign w:val="bottom"/>
          </w:tcPr>
          <w:p w14:paraId="27E10B3D" w14:textId="5FF38900" w:rsidR="00E35F0C" w:rsidRPr="00E35F0C" w:rsidRDefault="00E35F0C" w:rsidP="00433830">
            <w:pPr>
              <w:rPr>
                <w:rFonts w:ascii="Times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3</w:t>
            </w:r>
            <w:r>
              <w:rPr>
                <w:rFonts w:ascii="Times" w:hAnsi="Times" w:cs="Times New Roman" w:hint="eastAsia"/>
                <w:kern w:val="0"/>
                <w:sz w:val="18"/>
                <w:szCs w:val="18"/>
                <w:lang w:val="en-GB"/>
              </w:rPr>
              <w:t>2</w:t>
            </w:r>
          </w:p>
        </w:tc>
        <w:tc>
          <w:tcPr>
            <w:tcW w:w="1232" w:type="dxa"/>
            <w:vAlign w:val="bottom"/>
          </w:tcPr>
          <w:p w14:paraId="7F78EB2A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63</w:t>
            </w:r>
          </w:p>
        </w:tc>
        <w:tc>
          <w:tcPr>
            <w:tcW w:w="1232" w:type="dxa"/>
            <w:vAlign w:val="bottom"/>
          </w:tcPr>
          <w:p w14:paraId="5CE29973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126</w:t>
            </w:r>
          </w:p>
        </w:tc>
        <w:tc>
          <w:tcPr>
            <w:tcW w:w="1232" w:type="dxa"/>
            <w:vAlign w:val="bottom"/>
          </w:tcPr>
          <w:p w14:paraId="7C25BFE5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189</w:t>
            </w:r>
          </w:p>
        </w:tc>
        <w:tc>
          <w:tcPr>
            <w:tcW w:w="1232" w:type="dxa"/>
            <w:vAlign w:val="bottom"/>
          </w:tcPr>
          <w:p w14:paraId="4F3F9C57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252</w:t>
            </w:r>
          </w:p>
        </w:tc>
        <w:tc>
          <w:tcPr>
            <w:tcW w:w="1233" w:type="dxa"/>
            <w:vAlign w:val="bottom"/>
          </w:tcPr>
          <w:p w14:paraId="565DA207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378</w:t>
            </w:r>
          </w:p>
        </w:tc>
      </w:tr>
      <w:tr w:rsidR="00E35F0C" w:rsidRPr="00985F46" w14:paraId="38CFB528" w14:textId="77777777" w:rsidTr="00E35F0C">
        <w:tc>
          <w:tcPr>
            <w:tcW w:w="1232" w:type="dxa"/>
          </w:tcPr>
          <w:p w14:paraId="5ABF2AC9" w14:textId="77777777" w:rsidR="00E35F0C" w:rsidRDefault="00E35F0C" w:rsidP="00433830">
            <w:pPr>
              <w:rPr>
                <w:rFonts w:ascii="Times New Roman" w:hAnsi="Times New Roman" w:cs="Times New Roman"/>
                <w:lang w:val="en-GB"/>
              </w:rPr>
            </w:pP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B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>tx,D2R</w:t>
            </w:r>
            <w:r>
              <w:rPr>
                <w:rFonts w:ascii="Times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 xml:space="preserve"> 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(kHz</w:t>
            </w:r>
            <w:r w:rsidRPr="00FB246F">
              <w:rPr>
                <w:rFonts w:ascii="Times" w:eastAsia="Malgun Gothic" w:hAnsi="Times" w:cs="Times New Roman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1232" w:type="dxa"/>
          </w:tcPr>
          <w:p w14:paraId="72D936F6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480</w:t>
            </w:r>
          </w:p>
        </w:tc>
        <w:tc>
          <w:tcPr>
            <w:tcW w:w="1232" w:type="dxa"/>
          </w:tcPr>
          <w:p w14:paraId="121E6252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720</w:t>
            </w:r>
          </w:p>
        </w:tc>
        <w:tc>
          <w:tcPr>
            <w:tcW w:w="1232" w:type="dxa"/>
          </w:tcPr>
          <w:p w14:paraId="32AEAD72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960</w:t>
            </w:r>
          </w:p>
        </w:tc>
        <w:tc>
          <w:tcPr>
            <w:tcW w:w="1232" w:type="dxa"/>
          </w:tcPr>
          <w:p w14:paraId="7240B717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1440</w:t>
            </w:r>
          </w:p>
        </w:tc>
        <w:tc>
          <w:tcPr>
            <w:tcW w:w="1232" w:type="dxa"/>
          </w:tcPr>
          <w:p w14:paraId="37BCF4E7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1920</w:t>
            </w:r>
          </w:p>
        </w:tc>
        <w:tc>
          <w:tcPr>
            <w:tcW w:w="1232" w:type="dxa"/>
          </w:tcPr>
          <w:p w14:paraId="670C0C05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2880</w:t>
            </w:r>
          </w:p>
        </w:tc>
        <w:tc>
          <w:tcPr>
            <w:tcW w:w="1233" w:type="dxa"/>
          </w:tcPr>
          <w:p w14:paraId="54360E4E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3840</w:t>
            </w:r>
          </w:p>
        </w:tc>
      </w:tr>
      <w:tr w:rsidR="00E35F0C" w:rsidRPr="00985F46" w14:paraId="73B0E7D6" w14:textId="77777777" w:rsidTr="00E35F0C">
        <w:tc>
          <w:tcPr>
            <w:tcW w:w="1232" w:type="dxa"/>
          </w:tcPr>
          <w:p w14:paraId="13658BD0" w14:textId="77777777" w:rsidR="00E35F0C" w:rsidRPr="005A7209" w:rsidRDefault="00E35F0C" w:rsidP="00433830">
            <w:pPr>
              <w:rPr>
                <w:rFonts w:ascii="Times" w:eastAsia="Malgun Gothic" w:hAnsi="Times" w:cs="Times New Roman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</w:pP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B</w:t>
            </w:r>
            <w:r>
              <w:rPr>
                <w:rFonts w:ascii="Times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>CH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>,D2R</w:t>
            </w:r>
            <w:r>
              <w:rPr>
                <w:rFonts w:ascii="Times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 xml:space="preserve"> 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(kHz</w:t>
            </w:r>
            <w:r w:rsidRPr="00FB246F">
              <w:rPr>
                <w:rFonts w:ascii="Times" w:eastAsia="Malgun Gothic" w:hAnsi="Times" w:cs="Times New Roman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1232" w:type="dxa"/>
          </w:tcPr>
          <w:p w14:paraId="39B15A98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504</w:t>
            </w:r>
          </w:p>
        </w:tc>
        <w:tc>
          <w:tcPr>
            <w:tcW w:w="1232" w:type="dxa"/>
          </w:tcPr>
          <w:p w14:paraId="63ED3D40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756</w:t>
            </w:r>
          </w:p>
        </w:tc>
        <w:tc>
          <w:tcPr>
            <w:tcW w:w="1232" w:type="dxa"/>
          </w:tcPr>
          <w:p w14:paraId="1F53BDC2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1008</w:t>
            </w:r>
          </w:p>
        </w:tc>
        <w:tc>
          <w:tcPr>
            <w:tcW w:w="1232" w:type="dxa"/>
          </w:tcPr>
          <w:p w14:paraId="6AA37877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1512</w:t>
            </w:r>
          </w:p>
        </w:tc>
        <w:tc>
          <w:tcPr>
            <w:tcW w:w="1232" w:type="dxa"/>
          </w:tcPr>
          <w:p w14:paraId="1C5167E4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2016</w:t>
            </w:r>
          </w:p>
        </w:tc>
        <w:tc>
          <w:tcPr>
            <w:tcW w:w="1232" w:type="dxa"/>
          </w:tcPr>
          <w:p w14:paraId="7A0B5690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3024</w:t>
            </w:r>
          </w:p>
        </w:tc>
        <w:tc>
          <w:tcPr>
            <w:tcW w:w="1233" w:type="dxa"/>
          </w:tcPr>
          <w:p w14:paraId="2004D01F" w14:textId="77777777" w:rsidR="00E35F0C" w:rsidRPr="00985F46" w:rsidRDefault="00E35F0C" w:rsidP="00433830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4032</w:t>
            </w:r>
          </w:p>
        </w:tc>
      </w:tr>
      <w:tr w:rsidR="00E35F0C" w:rsidRPr="00985F46" w14:paraId="03FA880B" w14:textId="77777777" w:rsidTr="00530072">
        <w:tc>
          <w:tcPr>
            <w:tcW w:w="9857" w:type="dxa"/>
            <w:gridSpan w:val="8"/>
          </w:tcPr>
          <w:p w14:paraId="293F7F11" w14:textId="7BF07657" w:rsidR="00E35F0C" w:rsidRPr="00E35F0C" w:rsidRDefault="00E35F0C" w:rsidP="00433830">
            <w:pPr>
              <w:rPr>
                <w:rFonts w:ascii="Times" w:hAnsi="Times" w:cs="Times New Roman"/>
                <w:kern w:val="0"/>
                <w:sz w:val="18"/>
                <w:szCs w:val="18"/>
                <w:lang w:val="en-GB"/>
              </w:rPr>
            </w:pPr>
            <w:r>
              <w:rPr>
                <w:rFonts w:ascii="Times" w:hAnsi="Times" w:cs="Times New Roman" w:hint="eastAsia"/>
                <w:kern w:val="0"/>
                <w:sz w:val="18"/>
                <w:szCs w:val="18"/>
                <w:lang w:val="en-GB"/>
              </w:rPr>
              <w:t>Note: Further update is needed based on RAN1 progress</w:t>
            </w:r>
          </w:p>
        </w:tc>
      </w:tr>
    </w:tbl>
    <w:p w14:paraId="0AFEAC77" w14:textId="60FA8B2E" w:rsidR="00985F46" w:rsidRPr="00FB246F" w:rsidRDefault="00985F46" w:rsidP="00A257E9">
      <w:pPr>
        <w:rPr>
          <w:rFonts w:ascii="Times New Roman" w:hAnsi="Times New Roman" w:cs="Times New Roman"/>
          <w:lang w:val="en-GB"/>
        </w:rPr>
      </w:pPr>
    </w:p>
    <w:p w14:paraId="0529A43B" w14:textId="7014A2C0" w:rsidR="00E35F0C" w:rsidRPr="009A2A49" w:rsidRDefault="0040353F" w:rsidP="003C33A8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4391E62F" w14:textId="418986EC" w:rsidR="009A2A49" w:rsidRDefault="009A2A49" w:rsidP="009A2A49">
      <w:pPr>
        <w:rPr>
          <w:rFonts w:ascii="Times New Roman" w:hAnsi="Times New Roman" w:cs="Times New Roman"/>
        </w:rPr>
      </w:pPr>
      <w:r w:rsidRPr="009A2A49">
        <w:rPr>
          <w:rFonts w:ascii="Times New Roman" w:hAnsi="Times New Roman" w:cs="Times New Roman"/>
        </w:rPr>
        <w:t>I</w:t>
      </w:r>
      <w:r w:rsidRPr="009A2A49"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 w:hint="eastAsia"/>
        </w:rPr>
        <w:t xml:space="preserve"> this contribution, we share our views on AIoT system parameters</w:t>
      </w:r>
    </w:p>
    <w:p w14:paraId="18A821DF" w14:textId="77777777" w:rsidR="009A2A49" w:rsidRPr="009A2A49" w:rsidRDefault="009A2A49" w:rsidP="009A2A49">
      <w:pPr>
        <w:rPr>
          <w:rFonts w:ascii="Times New Roman" w:hAnsi="Times New Roman" w:cs="Times New Roman" w:hint="eastAsia"/>
        </w:rPr>
      </w:pPr>
    </w:p>
    <w:p w14:paraId="7F22F668" w14:textId="62B48CFE" w:rsidR="009A2A49" w:rsidRPr="00FC628A" w:rsidRDefault="009A2A49" w:rsidP="009A2A49">
      <w:pPr>
        <w:rPr>
          <w:rFonts w:ascii="Times New Roman" w:hAnsi="Times New Roman" w:cs="Times New Roman"/>
          <w:b/>
          <w:bCs/>
        </w:rPr>
      </w:pPr>
      <w:r w:rsidRPr="00FC628A">
        <w:rPr>
          <w:rFonts w:ascii="Times New Roman" w:hAnsi="Times New Roman" w:cs="Times New Roman"/>
          <w:b/>
          <w:bCs/>
        </w:rPr>
        <w:t>O</w:t>
      </w:r>
      <w:r w:rsidRPr="00FC628A">
        <w:rPr>
          <w:rFonts w:ascii="Times New Roman" w:hAnsi="Times New Roman" w:cs="Times New Roman" w:hint="eastAsia"/>
          <w:b/>
          <w:bCs/>
        </w:rPr>
        <w:t xml:space="preserve">bservation 1: Similar problem in enhance </w:t>
      </w:r>
      <w:r w:rsidRPr="00FC628A">
        <w:rPr>
          <w:rFonts w:ascii="Times New Roman" w:hAnsi="Times New Roman" w:cs="Times New Roman"/>
          <w:b/>
          <w:bCs/>
        </w:rPr>
        <w:t>channel</w:t>
      </w:r>
      <w:r w:rsidRPr="00FC628A">
        <w:rPr>
          <w:rFonts w:ascii="Times New Roman" w:hAnsi="Times New Roman" w:cs="Times New Roman" w:hint="eastAsia"/>
          <w:b/>
          <w:bCs/>
        </w:rPr>
        <w:t xml:space="preserve"> raster WI may happen for AIoT in-band operation if only 100kHz channel raster is defined for R2D in band n8.</w:t>
      </w:r>
    </w:p>
    <w:p w14:paraId="7B53E2D2" w14:textId="77777777" w:rsidR="009A2A49" w:rsidRPr="008D5FEA" w:rsidRDefault="009A2A49" w:rsidP="009A2A49">
      <w:pPr>
        <w:rPr>
          <w:rFonts w:ascii="Times New Roman" w:hAnsi="Times New Roman" w:cs="Times New Roman"/>
        </w:rPr>
      </w:pPr>
    </w:p>
    <w:p w14:paraId="5C3199FC" w14:textId="77777777" w:rsidR="009A2A49" w:rsidRPr="00C20128" w:rsidRDefault="009A2A49" w:rsidP="009A2A49">
      <w:pPr>
        <w:rPr>
          <w:rFonts w:ascii="Times New Roman" w:hAnsi="Times New Roman" w:cs="Times New Roman"/>
          <w:b/>
          <w:bCs/>
        </w:rPr>
      </w:pPr>
      <w:r w:rsidRPr="00C20128">
        <w:rPr>
          <w:rFonts w:ascii="Times New Roman" w:hAnsi="Times New Roman" w:cs="Times New Roman"/>
          <w:b/>
          <w:bCs/>
        </w:rPr>
        <w:t>P</w:t>
      </w:r>
      <w:r w:rsidRPr="00C20128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1</w:t>
      </w:r>
      <w:r w:rsidRPr="00C20128">
        <w:rPr>
          <w:rFonts w:ascii="Times New Roman" w:hAnsi="Times New Roman" w:cs="Times New Roman" w:hint="eastAsia"/>
          <w:b/>
          <w:bCs/>
        </w:rPr>
        <w:t xml:space="preserve">: </w:t>
      </w:r>
      <w:r>
        <w:rPr>
          <w:rFonts w:ascii="Times New Roman" w:hAnsi="Times New Roman" w:cs="Times New Roman" w:hint="eastAsia"/>
          <w:b/>
          <w:bCs/>
        </w:rPr>
        <w:t>For standalone operation, reuse same channel raster as NR in corresponding band, i.e., 100kHz in band n8. For in-band operation, the enhanced channel raster is used, i.e., 10kHz.</w:t>
      </w:r>
    </w:p>
    <w:p w14:paraId="75ED3096" w14:textId="77777777" w:rsidR="009A2A49" w:rsidRPr="00605F66" w:rsidRDefault="009A2A49" w:rsidP="009A2A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</w:t>
      </w:r>
    </w:p>
    <w:p w14:paraId="276DD4BE" w14:textId="77777777" w:rsidR="009A2A49" w:rsidRPr="00E35F0C" w:rsidRDefault="009A2A49" w:rsidP="009A2A49">
      <w:pPr>
        <w:rPr>
          <w:rFonts w:ascii="Times New Roman" w:hAnsi="Times New Roman" w:cs="Times New Roman"/>
          <w:b/>
          <w:bCs/>
          <w:lang w:val="en-GB"/>
        </w:rPr>
      </w:pPr>
      <w:r w:rsidRPr="00E35F0C">
        <w:rPr>
          <w:rFonts w:ascii="Times New Roman" w:hAnsi="Times New Roman" w:cs="Times New Roman"/>
          <w:b/>
          <w:bCs/>
          <w:lang w:val="en-GB"/>
        </w:rPr>
        <w:t>P</w:t>
      </w:r>
      <w:r w:rsidRPr="00E35F0C">
        <w:rPr>
          <w:rFonts w:ascii="Times New Roman" w:hAnsi="Times New Roman" w:cs="Times New Roman" w:hint="eastAsia"/>
          <w:b/>
          <w:bCs/>
          <w:lang w:val="en-GB"/>
        </w:rPr>
        <w:t xml:space="preserve">roposal 2: Take the following table as the starting point of D2R channel </w:t>
      </w:r>
      <w:r w:rsidRPr="00E35F0C">
        <w:rPr>
          <w:rFonts w:ascii="Times New Roman" w:hAnsi="Times New Roman" w:cs="Times New Roman"/>
          <w:b/>
          <w:bCs/>
          <w:lang w:val="en-GB"/>
        </w:rPr>
        <w:t>bandwidth</w:t>
      </w:r>
      <w:r w:rsidRPr="00E35F0C">
        <w:rPr>
          <w:rFonts w:ascii="Times New Roman" w:hAnsi="Times New Roman" w:cs="Times New Roman" w:hint="eastAsia"/>
          <w:b/>
          <w:bCs/>
          <w:lang w:val="en-GB"/>
        </w:rPr>
        <w:t xml:space="preserve"> </w:t>
      </w:r>
      <w:r w:rsidRPr="00E35F0C">
        <w:rPr>
          <w:rFonts w:ascii="Times New Roman" w:hAnsi="Times New Roman" w:cs="Times New Roman"/>
          <w:b/>
          <w:bCs/>
          <w:lang w:val="en-GB"/>
        </w:rPr>
        <w:t>and</w:t>
      </w:r>
      <w:r w:rsidRPr="00E35F0C">
        <w:rPr>
          <w:rFonts w:ascii="Times New Roman" w:hAnsi="Times New Roman" w:cs="Times New Roman" w:hint="eastAsia"/>
          <w:b/>
          <w:bCs/>
          <w:lang w:val="en-GB"/>
        </w:rPr>
        <w:t xml:space="preserve"> transmission bandwidth: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32"/>
        <w:gridCol w:w="1232"/>
        <w:gridCol w:w="1232"/>
        <w:gridCol w:w="1232"/>
        <w:gridCol w:w="1232"/>
        <w:gridCol w:w="1232"/>
        <w:gridCol w:w="1232"/>
        <w:gridCol w:w="1233"/>
      </w:tblGrid>
      <w:tr w:rsidR="009A2A49" w:rsidRPr="00985F46" w14:paraId="71FF35AB" w14:textId="77777777" w:rsidTr="00433830">
        <w:tc>
          <w:tcPr>
            <w:tcW w:w="1232" w:type="dxa"/>
          </w:tcPr>
          <w:p w14:paraId="3B874661" w14:textId="77777777" w:rsidR="009A2A49" w:rsidRPr="005A7209" w:rsidRDefault="009A2A49" w:rsidP="00683824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 w:hint="eastAsia"/>
                <w:lang w:val="en-GB"/>
              </w:rPr>
              <w:t xml:space="preserve"> 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B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>tx,D2R</w:t>
            </w:r>
            <w:r>
              <w:rPr>
                <w:rFonts w:ascii="Times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 xml:space="preserve"> 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(kHz</w:t>
            </w:r>
            <w:r w:rsidRPr="00FB246F">
              <w:rPr>
                <w:rFonts w:ascii="Times" w:eastAsia="Malgun Gothic" w:hAnsi="Times" w:cs="Times New Roman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1232" w:type="dxa"/>
          </w:tcPr>
          <w:p w14:paraId="4FA3CA68" w14:textId="77777777" w:rsidR="009A2A49" w:rsidRPr="005A7209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5A7209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15</w:t>
            </w:r>
          </w:p>
        </w:tc>
        <w:tc>
          <w:tcPr>
            <w:tcW w:w="1232" w:type="dxa"/>
          </w:tcPr>
          <w:p w14:paraId="5998E972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30</w:t>
            </w:r>
          </w:p>
        </w:tc>
        <w:tc>
          <w:tcPr>
            <w:tcW w:w="1232" w:type="dxa"/>
          </w:tcPr>
          <w:p w14:paraId="5A40A94F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60</w:t>
            </w:r>
          </w:p>
        </w:tc>
        <w:tc>
          <w:tcPr>
            <w:tcW w:w="1232" w:type="dxa"/>
          </w:tcPr>
          <w:p w14:paraId="7DAC0EF1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120</w:t>
            </w:r>
          </w:p>
        </w:tc>
        <w:tc>
          <w:tcPr>
            <w:tcW w:w="1232" w:type="dxa"/>
          </w:tcPr>
          <w:p w14:paraId="4CC62C2F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180</w:t>
            </w:r>
          </w:p>
        </w:tc>
        <w:tc>
          <w:tcPr>
            <w:tcW w:w="1232" w:type="dxa"/>
          </w:tcPr>
          <w:p w14:paraId="6999F1FF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240</w:t>
            </w:r>
          </w:p>
        </w:tc>
        <w:tc>
          <w:tcPr>
            <w:tcW w:w="1233" w:type="dxa"/>
          </w:tcPr>
          <w:p w14:paraId="51E5A531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360</w:t>
            </w:r>
          </w:p>
        </w:tc>
      </w:tr>
      <w:tr w:rsidR="009A2A49" w:rsidRPr="00985F46" w14:paraId="64647F95" w14:textId="77777777" w:rsidTr="00433830">
        <w:tc>
          <w:tcPr>
            <w:tcW w:w="1232" w:type="dxa"/>
          </w:tcPr>
          <w:p w14:paraId="66BADE66" w14:textId="77777777" w:rsidR="009A2A49" w:rsidRPr="005A7209" w:rsidRDefault="009A2A49" w:rsidP="00683824">
            <w:pPr>
              <w:rPr>
                <w:rFonts w:ascii="Times" w:eastAsia="Malgun Gothic" w:hAnsi="Times" w:cs="Times New Roman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</w:pP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B</w:t>
            </w:r>
            <w:r>
              <w:rPr>
                <w:rFonts w:ascii="Times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>CH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>,D2R</w:t>
            </w:r>
            <w:r>
              <w:rPr>
                <w:rFonts w:ascii="Times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 xml:space="preserve"> 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(kHz</w:t>
            </w:r>
            <w:r w:rsidRPr="00FB246F">
              <w:rPr>
                <w:rFonts w:ascii="Times" w:eastAsia="Malgun Gothic" w:hAnsi="Times" w:cs="Times New Roman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1232" w:type="dxa"/>
            <w:vAlign w:val="bottom"/>
          </w:tcPr>
          <w:p w14:paraId="29F2E3DF" w14:textId="77777777" w:rsidR="009A2A49" w:rsidRPr="00E35F0C" w:rsidRDefault="009A2A49" w:rsidP="00683824">
            <w:pPr>
              <w:rPr>
                <w:rFonts w:ascii="Times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</w:t>
            </w:r>
            <w:r>
              <w:rPr>
                <w:rFonts w:ascii="Times" w:hAnsi="Times" w:cs="Times New Roman" w:hint="eastAsia"/>
                <w:kern w:val="0"/>
                <w:sz w:val="18"/>
                <w:szCs w:val="18"/>
                <w:lang w:val="en-GB"/>
              </w:rPr>
              <w:t>6</w:t>
            </w:r>
          </w:p>
        </w:tc>
        <w:tc>
          <w:tcPr>
            <w:tcW w:w="1232" w:type="dxa"/>
            <w:vAlign w:val="bottom"/>
          </w:tcPr>
          <w:p w14:paraId="661C9C4E" w14:textId="77777777" w:rsidR="009A2A49" w:rsidRPr="00E35F0C" w:rsidRDefault="009A2A49" w:rsidP="00683824">
            <w:pPr>
              <w:rPr>
                <w:rFonts w:ascii="Times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3</w:t>
            </w:r>
            <w:r>
              <w:rPr>
                <w:rFonts w:ascii="Times" w:hAnsi="Times" w:cs="Times New Roman" w:hint="eastAsia"/>
                <w:kern w:val="0"/>
                <w:sz w:val="18"/>
                <w:szCs w:val="18"/>
                <w:lang w:val="en-GB"/>
              </w:rPr>
              <w:t>2</w:t>
            </w:r>
          </w:p>
        </w:tc>
        <w:tc>
          <w:tcPr>
            <w:tcW w:w="1232" w:type="dxa"/>
            <w:vAlign w:val="bottom"/>
          </w:tcPr>
          <w:p w14:paraId="72A54250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63</w:t>
            </w:r>
          </w:p>
        </w:tc>
        <w:tc>
          <w:tcPr>
            <w:tcW w:w="1232" w:type="dxa"/>
            <w:vAlign w:val="bottom"/>
          </w:tcPr>
          <w:p w14:paraId="48EDD912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126</w:t>
            </w:r>
          </w:p>
        </w:tc>
        <w:tc>
          <w:tcPr>
            <w:tcW w:w="1232" w:type="dxa"/>
            <w:vAlign w:val="bottom"/>
          </w:tcPr>
          <w:p w14:paraId="67AD517E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189</w:t>
            </w:r>
          </w:p>
        </w:tc>
        <w:tc>
          <w:tcPr>
            <w:tcW w:w="1232" w:type="dxa"/>
            <w:vAlign w:val="bottom"/>
          </w:tcPr>
          <w:p w14:paraId="7F1C3353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252</w:t>
            </w:r>
          </w:p>
        </w:tc>
        <w:tc>
          <w:tcPr>
            <w:tcW w:w="1233" w:type="dxa"/>
            <w:vAlign w:val="bottom"/>
          </w:tcPr>
          <w:p w14:paraId="77E9EE36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378</w:t>
            </w:r>
          </w:p>
        </w:tc>
      </w:tr>
      <w:tr w:rsidR="009A2A49" w:rsidRPr="00985F46" w14:paraId="692C4B12" w14:textId="77777777" w:rsidTr="00E35F0C">
        <w:tc>
          <w:tcPr>
            <w:tcW w:w="1232" w:type="dxa"/>
          </w:tcPr>
          <w:p w14:paraId="7E7F5B9B" w14:textId="77777777" w:rsidR="009A2A49" w:rsidRDefault="009A2A49" w:rsidP="00683824">
            <w:pPr>
              <w:rPr>
                <w:rFonts w:ascii="Times New Roman" w:hAnsi="Times New Roman" w:cs="Times New Roman"/>
                <w:lang w:val="en-GB"/>
              </w:rPr>
            </w:pP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B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>tx,D2R</w:t>
            </w:r>
            <w:r>
              <w:rPr>
                <w:rFonts w:ascii="Times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 xml:space="preserve"> 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(kHz</w:t>
            </w:r>
            <w:r w:rsidRPr="00FB246F">
              <w:rPr>
                <w:rFonts w:ascii="Times" w:eastAsia="Malgun Gothic" w:hAnsi="Times" w:cs="Times New Roman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1232" w:type="dxa"/>
          </w:tcPr>
          <w:p w14:paraId="76EA3966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480</w:t>
            </w:r>
          </w:p>
        </w:tc>
        <w:tc>
          <w:tcPr>
            <w:tcW w:w="1232" w:type="dxa"/>
          </w:tcPr>
          <w:p w14:paraId="12A8F412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720</w:t>
            </w:r>
          </w:p>
        </w:tc>
        <w:tc>
          <w:tcPr>
            <w:tcW w:w="1232" w:type="dxa"/>
          </w:tcPr>
          <w:p w14:paraId="76A80D4F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960</w:t>
            </w:r>
          </w:p>
        </w:tc>
        <w:tc>
          <w:tcPr>
            <w:tcW w:w="1232" w:type="dxa"/>
          </w:tcPr>
          <w:p w14:paraId="28138770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1440</w:t>
            </w:r>
          </w:p>
        </w:tc>
        <w:tc>
          <w:tcPr>
            <w:tcW w:w="1232" w:type="dxa"/>
          </w:tcPr>
          <w:p w14:paraId="103F915B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1920</w:t>
            </w:r>
          </w:p>
        </w:tc>
        <w:tc>
          <w:tcPr>
            <w:tcW w:w="1232" w:type="dxa"/>
          </w:tcPr>
          <w:p w14:paraId="71B81657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2880</w:t>
            </w:r>
          </w:p>
        </w:tc>
        <w:tc>
          <w:tcPr>
            <w:tcW w:w="1233" w:type="dxa"/>
          </w:tcPr>
          <w:p w14:paraId="3E3DEFFB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3840</w:t>
            </w:r>
          </w:p>
        </w:tc>
      </w:tr>
      <w:tr w:rsidR="009A2A49" w:rsidRPr="00985F46" w14:paraId="6E32E5A5" w14:textId="77777777" w:rsidTr="00E35F0C">
        <w:tc>
          <w:tcPr>
            <w:tcW w:w="1232" w:type="dxa"/>
          </w:tcPr>
          <w:p w14:paraId="6348D80A" w14:textId="77777777" w:rsidR="009A2A49" w:rsidRPr="005A7209" w:rsidRDefault="009A2A49" w:rsidP="00683824">
            <w:pPr>
              <w:rPr>
                <w:rFonts w:ascii="Times" w:eastAsia="Malgun Gothic" w:hAnsi="Times" w:cs="Times New Roman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</w:pP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B</w:t>
            </w:r>
            <w:r>
              <w:rPr>
                <w:rFonts w:ascii="Times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>CH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>,D2R</w:t>
            </w:r>
            <w:r>
              <w:rPr>
                <w:rFonts w:ascii="Times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vertAlign w:val="subscript"/>
                <w:lang w:val="en-GB"/>
              </w:rPr>
              <w:t xml:space="preserve"> </w:t>
            </w:r>
            <w:r w:rsidRPr="005A7209">
              <w:rPr>
                <w:rFonts w:ascii="Times" w:eastAsia="Malgun Gothic" w:hAnsi="Times" w:cs="Times New Roman" w:hint="eastAsia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(kHz</w:t>
            </w:r>
            <w:r w:rsidRPr="00FB246F">
              <w:rPr>
                <w:rFonts w:ascii="Times" w:eastAsia="Malgun Gothic" w:hAnsi="Times" w:cs="Times New Roman"/>
                <w:b/>
                <w:bCs/>
                <w:i/>
                <w:iCs/>
                <w:kern w:val="0"/>
                <w:sz w:val="18"/>
                <w:szCs w:val="18"/>
                <w:lang w:val="en-GB"/>
              </w:rPr>
              <w:t>)</w:t>
            </w:r>
          </w:p>
        </w:tc>
        <w:tc>
          <w:tcPr>
            <w:tcW w:w="1232" w:type="dxa"/>
          </w:tcPr>
          <w:p w14:paraId="7C94E40D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504</w:t>
            </w:r>
          </w:p>
        </w:tc>
        <w:tc>
          <w:tcPr>
            <w:tcW w:w="1232" w:type="dxa"/>
          </w:tcPr>
          <w:p w14:paraId="76FDC08E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756</w:t>
            </w:r>
          </w:p>
        </w:tc>
        <w:tc>
          <w:tcPr>
            <w:tcW w:w="1232" w:type="dxa"/>
          </w:tcPr>
          <w:p w14:paraId="7FD0EEE9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1008</w:t>
            </w:r>
          </w:p>
        </w:tc>
        <w:tc>
          <w:tcPr>
            <w:tcW w:w="1232" w:type="dxa"/>
          </w:tcPr>
          <w:p w14:paraId="0D6A4D12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1512</w:t>
            </w:r>
          </w:p>
        </w:tc>
        <w:tc>
          <w:tcPr>
            <w:tcW w:w="1232" w:type="dxa"/>
          </w:tcPr>
          <w:p w14:paraId="421B58B9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2016</w:t>
            </w:r>
          </w:p>
        </w:tc>
        <w:tc>
          <w:tcPr>
            <w:tcW w:w="1232" w:type="dxa"/>
          </w:tcPr>
          <w:p w14:paraId="2E2778FD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3024</w:t>
            </w:r>
          </w:p>
        </w:tc>
        <w:tc>
          <w:tcPr>
            <w:tcW w:w="1233" w:type="dxa"/>
          </w:tcPr>
          <w:p w14:paraId="3B595C33" w14:textId="77777777" w:rsidR="009A2A49" w:rsidRPr="00985F46" w:rsidRDefault="009A2A49" w:rsidP="00683824">
            <w:pPr>
              <w:rPr>
                <w:rFonts w:ascii="Times" w:eastAsia="Malgun Gothic" w:hAnsi="Times" w:cs="Times New Roman"/>
                <w:kern w:val="0"/>
                <w:sz w:val="18"/>
                <w:szCs w:val="18"/>
                <w:lang w:val="en-GB"/>
              </w:rPr>
            </w:pPr>
            <w:r w:rsidRPr="00985F46">
              <w:rPr>
                <w:rFonts w:ascii="Times" w:eastAsia="Malgun Gothic" w:hAnsi="Times" w:cs="Times New Roman" w:hint="eastAsia"/>
                <w:kern w:val="0"/>
                <w:sz w:val="18"/>
                <w:szCs w:val="18"/>
                <w:lang w:val="en-GB"/>
              </w:rPr>
              <w:t>4032</w:t>
            </w:r>
          </w:p>
        </w:tc>
      </w:tr>
      <w:tr w:rsidR="009A2A49" w:rsidRPr="00985F46" w14:paraId="01A3E7A5" w14:textId="77777777" w:rsidTr="00530072">
        <w:tc>
          <w:tcPr>
            <w:tcW w:w="9857" w:type="dxa"/>
            <w:gridSpan w:val="8"/>
          </w:tcPr>
          <w:p w14:paraId="31A0D1F8" w14:textId="77777777" w:rsidR="009A2A49" w:rsidRPr="00E35F0C" w:rsidRDefault="009A2A49" w:rsidP="00683824">
            <w:pPr>
              <w:rPr>
                <w:rFonts w:ascii="Times" w:hAnsi="Times" w:cs="Times New Roman"/>
                <w:kern w:val="0"/>
                <w:sz w:val="18"/>
                <w:szCs w:val="18"/>
                <w:lang w:val="en-GB"/>
              </w:rPr>
            </w:pPr>
            <w:r>
              <w:rPr>
                <w:rFonts w:ascii="Times" w:hAnsi="Times" w:cs="Times New Roman" w:hint="eastAsia"/>
                <w:kern w:val="0"/>
                <w:sz w:val="18"/>
                <w:szCs w:val="18"/>
                <w:lang w:val="en-GB"/>
              </w:rPr>
              <w:t>Note: Further update is needed based on RAN1 progress</w:t>
            </w:r>
          </w:p>
        </w:tc>
      </w:tr>
    </w:tbl>
    <w:p w14:paraId="567C71B4" w14:textId="77777777" w:rsidR="009A2A49" w:rsidRPr="009A2A49" w:rsidRDefault="009A2A49" w:rsidP="003C33A8">
      <w:pPr>
        <w:widowControl/>
        <w:spacing w:after="180"/>
        <w:rPr>
          <w:rFonts w:ascii="Times New Roman" w:eastAsia="等线" w:hAnsi="Times New Roman" w:cs="Times New Roman" w:hint="eastAsia"/>
          <w:kern w:val="0"/>
          <w:sz w:val="20"/>
          <w:szCs w:val="20"/>
        </w:rPr>
      </w:pPr>
    </w:p>
    <w:p w14:paraId="4E94C7AD" w14:textId="77777777" w:rsidR="00E35F0C" w:rsidRPr="00D8281A" w:rsidRDefault="00E35F0C" w:rsidP="003C33A8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lastRenderedPageBreak/>
        <w:t>References</w:t>
      </w:r>
    </w:p>
    <w:p w14:paraId="47A584B0" w14:textId="5DC8A753" w:rsidR="00EE17F8" w:rsidRDefault="003C33A8" w:rsidP="00EE17F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C33A8">
        <w:rPr>
          <w:rFonts w:ascii="Times New Roman" w:eastAsia="等线" w:hAnsi="Times New Roman" w:cs="Times New Roman"/>
          <w:kern w:val="0"/>
          <w:sz w:val="20"/>
          <w:szCs w:val="20"/>
        </w:rPr>
        <w:t>R4-2502859 WF on requirements for A-IoT BS and CW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Huawei, RAN4#114</w:t>
      </w:r>
    </w:p>
    <w:p w14:paraId="2A0BBEC3" w14:textId="7D811469" w:rsidR="00D61E65" w:rsidRDefault="00D61E65" w:rsidP="00EE17F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D61E65">
        <w:rPr>
          <w:rFonts w:ascii="Times New Roman" w:eastAsia="等线" w:hAnsi="Times New Roman" w:cs="Times New Roman"/>
          <w:kern w:val="0"/>
          <w:sz w:val="20"/>
          <w:szCs w:val="20"/>
        </w:rPr>
        <w:t>R1-2503023</w:t>
      </w:r>
      <w:r w:rsidR="00E35F0C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Pr="00D61E65">
        <w:rPr>
          <w:rFonts w:ascii="Times New Roman" w:eastAsia="等线" w:hAnsi="Times New Roman" w:cs="Times New Roman"/>
          <w:kern w:val="0"/>
          <w:sz w:val="20"/>
          <w:szCs w:val="20"/>
        </w:rPr>
        <w:t>Summary #4 for coding aspects of physical channel design</w:t>
      </w:r>
      <w:r w:rsidRPr="00D61E65">
        <w:rPr>
          <w:rFonts w:ascii="Times New Roman" w:eastAsia="等线" w:hAnsi="Times New Roman" w:cs="Times New Roman"/>
          <w:kern w:val="0"/>
          <w:sz w:val="20"/>
          <w:szCs w:val="20"/>
        </w:rPr>
        <w:tab/>
        <w:t>Moderator (CMCC)</w:t>
      </w:r>
    </w:p>
    <w:p w14:paraId="471607EE" w14:textId="5C97D28A" w:rsidR="00F57FD3" w:rsidRPr="003C33A8" w:rsidRDefault="00F57FD3" w:rsidP="003C33A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F57FD3" w:rsidRPr="003C33A8" w:rsidSect="00EC399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3B948E" w14:textId="77777777" w:rsidR="00D65296" w:rsidRDefault="00D65296" w:rsidP="0040353F">
      <w:r>
        <w:separator/>
      </w:r>
    </w:p>
  </w:endnote>
  <w:endnote w:type="continuationSeparator" w:id="0">
    <w:p w14:paraId="6A90C007" w14:textId="77777777" w:rsidR="00D65296" w:rsidRDefault="00D65296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C9071C" w14:textId="77777777" w:rsidR="00D65296" w:rsidRDefault="00D65296" w:rsidP="0040353F">
      <w:r>
        <w:separator/>
      </w:r>
    </w:p>
  </w:footnote>
  <w:footnote w:type="continuationSeparator" w:id="0">
    <w:p w14:paraId="66D592A8" w14:textId="77777777" w:rsidR="00D65296" w:rsidRDefault="00D65296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289C46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D8502FF"/>
    <w:multiLevelType w:val="hybridMultilevel"/>
    <w:tmpl w:val="14D6D2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192F96"/>
    <w:multiLevelType w:val="hybridMultilevel"/>
    <w:tmpl w:val="4E28B9B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08F6DD4"/>
    <w:multiLevelType w:val="hybridMultilevel"/>
    <w:tmpl w:val="6C7671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A156E6"/>
    <w:multiLevelType w:val="hybridMultilevel"/>
    <w:tmpl w:val="6EB8E566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1237064"/>
    <w:multiLevelType w:val="multilevel"/>
    <w:tmpl w:val="51237064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9EB688D"/>
    <w:multiLevelType w:val="hybridMultilevel"/>
    <w:tmpl w:val="82A44B8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4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8A63A1C"/>
    <w:multiLevelType w:val="hybridMultilevel"/>
    <w:tmpl w:val="0CAC88CE"/>
    <w:lvl w:ilvl="0" w:tplc="5EF426AE">
      <w:start w:val="1"/>
      <w:numFmt w:val="bullet"/>
      <w:lvlText w:val="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57429630">
    <w:abstractNumId w:val="23"/>
  </w:num>
  <w:num w:numId="2" w16cid:durableId="1674338908">
    <w:abstractNumId w:val="19"/>
  </w:num>
  <w:num w:numId="3" w16cid:durableId="1733190182">
    <w:abstractNumId w:val="4"/>
  </w:num>
  <w:num w:numId="4" w16cid:durableId="544682373">
    <w:abstractNumId w:val="25"/>
  </w:num>
  <w:num w:numId="5" w16cid:durableId="138038937">
    <w:abstractNumId w:val="3"/>
  </w:num>
  <w:num w:numId="6" w16cid:durableId="528685386">
    <w:abstractNumId w:val="22"/>
  </w:num>
  <w:num w:numId="7" w16cid:durableId="1105925933">
    <w:abstractNumId w:val="11"/>
  </w:num>
  <w:num w:numId="8" w16cid:durableId="25563481">
    <w:abstractNumId w:val="13"/>
  </w:num>
  <w:num w:numId="9" w16cid:durableId="2041592096">
    <w:abstractNumId w:val="16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26"/>
  </w:num>
  <w:num w:numId="15" w16cid:durableId="1476533297">
    <w:abstractNumId w:val="24"/>
  </w:num>
  <w:num w:numId="16" w16cid:durableId="417287401">
    <w:abstractNumId w:val="10"/>
  </w:num>
  <w:num w:numId="17" w16cid:durableId="1056323291">
    <w:abstractNumId w:val="18"/>
  </w:num>
  <w:num w:numId="18" w16cid:durableId="780534440">
    <w:abstractNumId w:val="20"/>
  </w:num>
  <w:num w:numId="19" w16cid:durableId="1952736341">
    <w:abstractNumId w:val="5"/>
  </w:num>
  <w:num w:numId="20" w16cid:durableId="282004090">
    <w:abstractNumId w:val="1"/>
  </w:num>
  <w:num w:numId="21" w16cid:durableId="1427922203">
    <w:abstractNumId w:val="21"/>
  </w:num>
  <w:num w:numId="22" w16cid:durableId="1438214550">
    <w:abstractNumId w:val="27"/>
  </w:num>
  <w:num w:numId="23" w16cid:durableId="209197">
    <w:abstractNumId w:val="14"/>
  </w:num>
  <w:num w:numId="24" w16cid:durableId="1750687578">
    <w:abstractNumId w:val="6"/>
  </w:num>
  <w:num w:numId="25" w16cid:durableId="1620836927">
    <w:abstractNumId w:val="17"/>
  </w:num>
  <w:num w:numId="26" w16cid:durableId="605388149">
    <w:abstractNumId w:val="12"/>
  </w:num>
  <w:num w:numId="27" w16cid:durableId="1587611661">
    <w:abstractNumId w:val="15"/>
  </w:num>
  <w:num w:numId="28" w16cid:durableId="13758900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7839"/>
    <w:rsid w:val="00007413"/>
    <w:rsid w:val="0001593C"/>
    <w:rsid w:val="00036768"/>
    <w:rsid w:val="00044237"/>
    <w:rsid w:val="000517EF"/>
    <w:rsid w:val="00075AE4"/>
    <w:rsid w:val="00083AAB"/>
    <w:rsid w:val="000A0ED0"/>
    <w:rsid w:val="000C0694"/>
    <w:rsid w:val="000F3B36"/>
    <w:rsid w:val="00107A66"/>
    <w:rsid w:val="00122082"/>
    <w:rsid w:val="00127DEF"/>
    <w:rsid w:val="00134AB1"/>
    <w:rsid w:val="00134F49"/>
    <w:rsid w:val="00157209"/>
    <w:rsid w:val="001A5AE8"/>
    <w:rsid w:val="001D3478"/>
    <w:rsid w:val="002022D0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C7806"/>
    <w:rsid w:val="002D400B"/>
    <w:rsid w:val="002E0902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91B7E"/>
    <w:rsid w:val="003A5E62"/>
    <w:rsid w:val="003C1897"/>
    <w:rsid w:val="003C33A8"/>
    <w:rsid w:val="003E215D"/>
    <w:rsid w:val="003E25C3"/>
    <w:rsid w:val="003F07C0"/>
    <w:rsid w:val="0040353F"/>
    <w:rsid w:val="00403725"/>
    <w:rsid w:val="00404BD8"/>
    <w:rsid w:val="00427655"/>
    <w:rsid w:val="0043009D"/>
    <w:rsid w:val="004379B8"/>
    <w:rsid w:val="00454C7B"/>
    <w:rsid w:val="0046192B"/>
    <w:rsid w:val="00462C1B"/>
    <w:rsid w:val="004709AE"/>
    <w:rsid w:val="0047517D"/>
    <w:rsid w:val="00486554"/>
    <w:rsid w:val="0049466C"/>
    <w:rsid w:val="004B740B"/>
    <w:rsid w:val="004D7EEB"/>
    <w:rsid w:val="004E018E"/>
    <w:rsid w:val="004E0790"/>
    <w:rsid w:val="004F1FDF"/>
    <w:rsid w:val="00503485"/>
    <w:rsid w:val="0051494A"/>
    <w:rsid w:val="00521717"/>
    <w:rsid w:val="00536DC6"/>
    <w:rsid w:val="00544495"/>
    <w:rsid w:val="00560A25"/>
    <w:rsid w:val="00567C2F"/>
    <w:rsid w:val="005839FE"/>
    <w:rsid w:val="005919B7"/>
    <w:rsid w:val="005A15CD"/>
    <w:rsid w:val="005A7209"/>
    <w:rsid w:val="005B4D77"/>
    <w:rsid w:val="005B6095"/>
    <w:rsid w:val="005B61C3"/>
    <w:rsid w:val="005B7C1A"/>
    <w:rsid w:val="005C0CFA"/>
    <w:rsid w:val="005D7572"/>
    <w:rsid w:val="005F0306"/>
    <w:rsid w:val="00605F66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6F0EB2"/>
    <w:rsid w:val="006F2DE7"/>
    <w:rsid w:val="00721CE0"/>
    <w:rsid w:val="007417AA"/>
    <w:rsid w:val="00744850"/>
    <w:rsid w:val="007456AF"/>
    <w:rsid w:val="00767BFE"/>
    <w:rsid w:val="0077188D"/>
    <w:rsid w:val="00771E04"/>
    <w:rsid w:val="007A432A"/>
    <w:rsid w:val="007A6214"/>
    <w:rsid w:val="007B5F04"/>
    <w:rsid w:val="00806AFB"/>
    <w:rsid w:val="008105AE"/>
    <w:rsid w:val="00815C73"/>
    <w:rsid w:val="008223C6"/>
    <w:rsid w:val="00823633"/>
    <w:rsid w:val="008257D5"/>
    <w:rsid w:val="0082767C"/>
    <w:rsid w:val="008315AE"/>
    <w:rsid w:val="00847B43"/>
    <w:rsid w:val="0085607E"/>
    <w:rsid w:val="008823A6"/>
    <w:rsid w:val="0089429A"/>
    <w:rsid w:val="008A7052"/>
    <w:rsid w:val="008B4013"/>
    <w:rsid w:val="008B5E88"/>
    <w:rsid w:val="008C77ED"/>
    <w:rsid w:val="008D57EA"/>
    <w:rsid w:val="008D5FEA"/>
    <w:rsid w:val="008D6079"/>
    <w:rsid w:val="008D6784"/>
    <w:rsid w:val="008E1DA0"/>
    <w:rsid w:val="008F1FD4"/>
    <w:rsid w:val="00901437"/>
    <w:rsid w:val="00914A67"/>
    <w:rsid w:val="00925FDC"/>
    <w:rsid w:val="009309EE"/>
    <w:rsid w:val="00935DDA"/>
    <w:rsid w:val="00947026"/>
    <w:rsid w:val="00947DDB"/>
    <w:rsid w:val="009667E3"/>
    <w:rsid w:val="0097230B"/>
    <w:rsid w:val="00985F46"/>
    <w:rsid w:val="00991D66"/>
    <w:rsid w:val="009A2A49"/>
    <w:rsid w:val="009C7A33"/>
    <w:rsid w:val="009D420E"/>
    <w:rsid w:val="009E2E52"/>
    <w:rsid w:val="009F2939"/>
    <w:rsid w:val="00A15061"/>
    <w:rsid w:val="00A1721F"/>
    <w:rsid w:val="00A210D1"/>
    <w:rsid w:val="00A257E9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46514"/>
    <w:rsid w:val="00B70D35"/>
    <w:rsid w:val="00B9159E"/>
    <w:rsid w:val="00B92CF6"/>
    <w:rsid w:val="00BA265C"/>
    <w:rsid w:val="00BE0126"/>
    <w:rsid w:val="00C000FB"/>
    <w:rsid w:val="00C138D3"/>
    <w:rsid w:val="00C20128"/>
    <w:rsid w:val="00C25011"/>
    <w:rsid w:val="00C315FF"/>
    <w:rsid w:val="00C50998"/>
    <w:rsid w:val="00C559F1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57122"/>
    <w:rsid w:val="00D61E65"/>
    <w:rsid w:val="00D65296"/>
    <w:rsid w:val="00D700D0"/>
    <w:rsid w:val="00D709C1"/>
    <w:rsid w:val="00D76D9F"/>
    <w:rsid w:val="00D8281A"/>
    <w:rsid w:val="00DA75A4"/>
    <w:rsid w:val="00DB0C01"/>
    <w:rsid w:val="00DB2092"/>
    <w:rsid w:val="00E01353"/>
    <w:rsid w:val="00E1258F"/>
    <w:rsid w:val="00E1446C"/>
    <w:rsid w:val="00E16988"/>
    <w:rsid w:val="00E22200"/>
    <w:rsid w:val="00E23C0A"/>
    <w:rsid w:val="00E244A7"/>
    <w:rsid w:val="00E35F0C"/>
    <w:rsid w:val="00E45D21"/>
    <w:rsid w:val="00E46B30"/>
    <w:rsid w:val="00E617EF"/>
    <w:rsid w:val="00E7707A"/>
    <w:rsid w:val="00E933A8"/>
    <w:rsid w:val="00E959CF"/>
    <w:rsid w:val="00EC3993"/>
    <w:rsid w:val="00EC48A1"/>
    <w:rsid w:val="00EC6756"/>
    <w:rsid w:val="00EE17F8"/>
    <w:rsid w:val="00F3572F"/>
    <w:rsid w:val="00F43AC7"/>
    <w:rsid w:val="00F53E52"/>
    <w:rsid w:val="00F57FD3"/>
    <w:rsid w:val="00F64A7C"/>
    <w:rsid w:val="00F74EA8"/>
    <w:rsid w:val="00F8415C"/>
    <w:rsid w:val="00F969FC"/>
    <w:rsid w:val="00F978B3"/>
    <w:rsid w:val="00FB246F"/>
    <w:rsid w:val="00FC0941"/>
    <w:rsid w:val="00FC628A"/>
    <w:rsid w:val="00FD1236"/>
    <w:rsid w:val="00FE0E8E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docId w15:val="{7B0A094C-5050-47BC-BD5E-E7FEED96C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THChar">
    <w:name w:val="TH Char"/>
    <w:link w:val="TH"/>
    <w:qFormat/>
    <w:locked/>
    <w:rsid w:val="00D57122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D5712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 w:cs="Arial"/>
      <w:b/>
    </w:rPr>
  </w:style>
  <w:style w:type="character" w:customStyle="1" w:styleId="ad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"/>
    <w:link w:val="ac"/>
    <w:uiPriority w:val="34"/>
    <w:qFormat/>
    <w:locked/>
    <w:rsid w:val="008B4013"/>
  </w:style>
  <w:style w:type="table" w:customStyle="1" w:styleId="TableGrid1">
    <w:name w:val="TableGrid1"/>
    <w:basedOn w:val="a1"/>
    <w:next w:val="ae"/>
    <w:qFormat/>
    <w:rsid w:val="00FB246F"/>
    <w:rPr>
      <w:rFonts w:ascii="Times New Roman" w:eastAsia="Batang" w:hAnsi="Times New Roman" w:cs="Times New Roman"/>
      <w:kern w:val="0"/>
      <w:sz w:val="20"/>
      <w:szCs w:val="20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3040</TotalTime>
  <Pages>3</Pages>
  <Words>750</Words>
  <Characters>3579</Characters>
  <Application>Microsoft Office Word</Application>
  <DocSecurity>0</DocSecurity>
  <Lines>511</Lines>
  <Paragraphs>332</Paragraphs>
  <ScaleCrop>false</ScaleCrop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11</cp:revision>
  <dcterms:created xsi:type="dcterms:W3CDTF">2021-01-15T21:06:00Z</dcterms:created>
  <dcterms:modified xsi:type="dcterms:W3CDTF">2025-05-09T14:34:00Z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